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E8" w:rsidRPr="00642C33" w:rsidRDefault="006154E8">
      <w:pPr>
        <w:pStyle w:val="Tekstpodstawowy"/>
        <w:ind w:left="360"/>
        <w:rPr>
          <w:b/>
        </w:rPr>
      </w:pPr>
      <w:r w:rsidRPr="00642C33">
        <w:rPr>
          <w:b/>
        </w:rPr>
        <w:t>Krajowa Szkoła Administracji Publicznej</w:t>
      </w:r>
    </w:p>
    <w:p w:rsidR="006154E8" w:rsidRPr="00642C33" w:rsidRDefault="006154E8">
      <w:pPr>
        <w:pStyle w:val="Tekstpodstawowy"/>
        <w:ind w:left="360"/>
        <w:rPr>
          <w:b/>
        </w:rPr>
      </w:pPr>
      <w:r w:rsidRPr="00642C33">
        <w:rPr>
          <w:b/>
        </w:rPr>
        <w:t xml:space="preserve">ul. Wawelska 56 </w:t>
      </w:r>
    </w:p>
    <w:p w:rsidR="006154E8" w:rsidRPr="00642C33" w:rsidRDefault="006154E8">
      <w:pPr>
        <w:pStyle w:val="Tekstpodstawowy"/>
        <w:ind w:left="360"/>
        <w:rPr>
          <w:b/>
        </w:rPr>
      </w:pPr>
      <w:r w:rsidRPr="00642C33">
        <w:rPr>
          <w:b/>
        </w:rPr>
        <w:t>00-922 Warszawa</w:t>
      </w:r>
    </w:p>
    <w:p w:rsidR="006154E8" w:rsidRPr="00642C33" w:rsidRDefault="006154E8">
      <w:pPr>
        <w:pStyle w:val="pkt"/>
      </w:pPr>
    </w:p>
    <w:p w:rsidR="006154E8" w:rsidRPr="00642C33" w:rsidRDefault="006154E8">
      <w:pPr>
        <w:pStyle w:val="pkt"/>
      </w:pPr>
    </w:p>
    <w:p w:rsidR="006154E8" w:rsidRPr="00642C33" w:rsidRDefault="006154E8">
      <w:pPr>
        <w:pStyle w:val="pkt"/>
      </w:pPr>
    </w:p>
    <w:p w:rsidR="006154E8" w:rsidRPr="00642C33" w:rsidRDefault="006154E8">
      <w:pPr>
        <w:pStyle w:val="pkt"/>
        <w:tabs>
          <w:tab w:val="right" w:pos="9000"/>
        </w:tabs>
        <w:ind w:left="0" w:firstLine="0"/>
      </w:pPr>
      <w:r w:rsidRPr="00642C33">
        <w:rPr>
          <w:b/>
        </w:rPr>
        <w:t xml:space="preserve">Znak sprawy: </w:t>
      </w:r>
      <w:r w:rsidR="00D323A4" w:rsidRPr="00642C33">
        <w:rPr>
          <w:b/>
        </w:rPr>
        <w:t>B/</w:t>
      </w:r>
      <w:proofErr w:type="spellStart"/>
      <w:r w:rsidRPr="00642C33">
        <w:rPr>
          <w:b/>
        </w:rPr>
        <w:t>B</w:t>
      </w:r>
      <w:r w:rsidR="005D7CD6" w:rsidRPr="00642C33">
        <w:rPr>
          <w:b/>
        </w:rPr>
        <w:t>A</w:t>
      </w:r>
      <w:r w:rsidRPr="00642C33">
        <w:rPr>
          <w:b/>
        </w:rPr>
        <w:t>iZP</w:t>
      </w:r>
      <w:proofErr w:type="spellEnd"/>
      <w:r w:rsidRPr="00642C33">
        <w:rPr>
          <w:b/>
        </w:rPr>
        <w:t>/250/</w:t>
      </w:r>
      <w:r w:rsidR="00512D6F" w:rsidRPr="00642C33">
        <w:rPr>
          <w:b/>
        </w:rPr>
        <w:t>12</w:t>
      </w:r>
      <w:r w:rsidRPr="00642C33">
        <w:rPr>
          <w:b/>
        </w:rPr>
        <w:t>/20</w:t>
      </w:r>
      <w:r w:rsidR="005D7CD6" w:rsidRPr="00642C33">
        <w:rPr>
          <w:b/>
        </w:rPr>
        <w:t>1</w:t>
      </w:r>
      <w:r w:rsidR="00335A77" w:rsidRPr="00642C33">
        <w:rPr>
          <w:b/>
        </w:rPr>
        <w:t>1</w:t>
      </w:r>
      <w:r w:rsidRPr="00642C33">
        <w:tab/>
        <w:t>Warszawa,</w:t>
      </w:r>
      <w:r w:rsidR="00512D6F" w:rsidRPr="00642C33">
        <w:t xml:space="preserve"> 14</w:t>
      </w:r>
      <w:r w:rsidR="005D7CD6" w:rsidRPr="00642C33">
        <w:t>.1</w:t>
      </w:r>
      <w:r w:rsidR="00335A77" w:rsidRPr="00642C33">
        <w:t>2</w:t>
      </w:r>
      <w:r w:rsidR="005D7CD6" w:rsidRPr="00642C33">
        <w:t>.201</w:t>
      </w:r>
      <w:r w:rsidR="00335A77" w:rsidRPr="00642C33">
        <w:t xml:space="preserve">1 </w:t>
      </w:r>
      <w:r w:rsidR="005D7CD6" w:rsidRPr="00642C33">
        <w:t>r.</w:t>
      </w:r>
    </w:p>
    <w:p w:rsidR="006154E8" w:rsidRPr="00642C33" w:rsidRDefault="006154E8">
      <w:pPr>
        <w:pStyle w:val="Tytu"/>
      </w:pPr>
    </w:p>
    <w:p w:rsidR="006154E8" w:rsidRPr="00642C33" w:rsidRDefault="006154E8"/>
    <w:p w:rsidR="006154E8" w:rsidRPr="00642C33" w:rsidRDefault="006154E8">
      <w:pPr>
        <w:pStyle w:val="Tytu"/>
      </w:pPr>
    </w:p>
    <w:p w:rsidR="006154E8" w:rsidRPr="00642C33" w:rsidRDefault="006154E8">
      <w:pPr>
        <w:pStyle w:val="Tytu"/>
      </w:pPr>
      <w:r w:rsidRPr="00642C33">
        <w:t>SPECYFIKACJA ISTOTNYCH WARUNKÓW ZAMÓWIENIA</w:t>
      </w:r>
    </w:p>
    <w:p w:rsidR="006154E8" w:rsidRPr="00642C33" w:rsidRDefault="006154E8">
      <w:pPr>
        <w:jc w:val="center"/>
      </w:pPr>
    </w:p>
    <w:p w:rsidR="006154E8" w:rsidRPr="00642C33" w:rsidRDefault="006154E8">
      <w:pPr>
        <w:jc w:val="center"/>
        <w:rPr>
          <w:b/>
          <w:sz w:val="32"/>
        </w:rPr>
      </w:pPr>
      <w:r w:rsidRPr="00642C33">
        <w:rPr>
          <w:b/>
          <w:sz w:val="32"/>
        </w:rPr>
        <w:t>na: Prenumerata i dostawa w 201</w:t>
      </w:r>
      <w:r w:rsidR="00335A77" w:rsidRPr="00642C33">
        <w:rPr>
          <w:b/>
          <w:sz w:val="32"/>
        </w:rPr>
        <w:t>2</w:t>
      </w:r>
      <w:r w:rsidRPr="00642C33">
        <w:rPr>
          <w:b/>
          <w:sz w:val="32"/>
        </w:rPr>
        <w:t xml:space="preserve"> r. prasy, czasopism społeczno-politycznych i czasopism fachowych  polskich oraz zagranicznych dla Krajowej Szkoły Administracji Publicznej.</w:t>
      </w:r>
    </w:p>
    <w:p w:rsidR="006154E8" w:rsidRPr="00642C33" w:rsidRDefault="006154E8">
      <w:pPr>
        <w:jc w:val="center"/>
        <w:rPr>
          <w:b/>
          <w:sz w:val="32"/>
        </w:rPr>
      </w:pPr>
    </w:p>
    <w:p w:rsidR="006154E8" w:rsidRPr="00642C33" w:rsidRDefault="006154E8">
      <w:pPr>
        <w:jc w:val="center"/>
        <w:rPr>
          <w:b/>
          <w:sz w:val="32"/>
        </w:rPr>
      </w:pPr>
    </w:p>
    <w:p w:rsidR="006154E8" w:rsidRPr="00642C33" w:rsidRDefault="006154E8">
      <w:pPr>
        <w:jc w:val="center"/>
        <w:rPr>
          <w:b/>
          <w:sz w:val="32"/>
        </w:rPr>
      </w:pPr>
    </w:p>
    <w:p w:rsidR="006154E8" w:rsidRPr="00642C33" w:rsidRDefault="006154E8">
      <w:pPr>
        <w:jc w:val="center"/>
        <w:rPr>
          <w:b/>
          <w:sz w:val="32"/>
        </w:rPr>
      </w:pPr>
    </w:p>
    <w:p w:rsidR="006154E8" w:rsidRPr="00642C33" w:rsidRDefault="006154E8">
      <w:pPr>
        <w:jc w:val="both"/>
      </w:pPr>
      <w:r w:rsidRPr="00642C33">
        <w:t xml:space="preserve">Postępowanie o udzielenie zamówienia prowadzone jest w trybie </w:t>
      </w:r>
      <w:r w:rsidRPr="00642C33">
        <w:rPr>
          <w:b/>
        </w:rPr>
        <w:t>przetarg nieograniczony</w:t>
      </w:r>
      <w:r w:rsidRPr="00642C33">
        <w:t xml:space="preserve"> na podstawie ustawy z dnia 29 stycznia 2004 roku Prawo Zamówień Publicznych (</w:t>
      </w:r>
      <w:r w:rsidR="00512D6F" w:rsidRPr="00642C33">
        <w:t xml:space="preserve">t. j. </w:t>
      </w:r>
      <w:r w:rsidR="005D7CD6" w:rsidRPr="00642C33">
        <w:t xml:space="preserve">Dz. U. z 2010 r. Nr 113, poz. 759 </w:t>
      </w:r>
      <w:r w:rsidR="00512D6F" w:rsidRPr="00642C33">
        <w:t xml:space="preserve">z </w:t>
      </w:r>
      <w:proofErr w:type="spellStart"/>
      <w:r w:rsidR="00512D6F" w:rsidRPr="00642C33">
        <w:t>późn</w:t>
      </w:r>
      <w:proofErr w:type="spellEnd"/>
      <w:r w:rsidR="00512D6F" w:rsidRPr="00642C33">
        <w:t>. zm.</w:t>
      </w:r>
      <w:r w:rsidR="005D7CD6" w:rsidRPr="00642C33">
        <w:t>).</w:t>
      </w:r>
    </w:p>
    <w:p w:rsidR="006154E8" w:rsidRPr="00642C33" w:rsidRDefault="006154E8">
      <w:pPr>
        <w:jc w:val="both"/>
      </w:pPr>
    </w:p>
    <w:p w:rsidR="006154E8" w:rsidRPr="00642C33" w:rsidRDefault="006154E8">
      <w:pPr>
        <w:jc w:val="both"/>
      </w:pPr>
    </w:p>
    <w:p w:rsidR="006154E8" w:rsidRPr="00642C33" w:rsidRDefault="006154E8">
      <w:pPr>
        <w:jc w:val="both"/>
      </w:pPr>
    </w:p>
    <w:p w:rsidR="006154E8" w:rsidRPr="00642C33" w:rsidRDefault="006154E8">
      <w:pPr>
        <w:jc w:val="both"/>
      </w:pPr>
    </w:p>
    <w:p w:rsidR="006154E8" w:rsidRPr="00642C33" w:rsidRDefault="006154E8">
      <w:pPr>
        <w:jc w:val="both"/>
      </w:pPr>
    </w:p>
    <w:p w:rsidR="006154E8" w:rsidRPr="00642C33" w:rsidRDefault="006154E8">
      <w:pPr>
        <w:jc w:val="both"/>
      </w:pPr>
    </w:p>
    <w:p w:rsidR="006154E8" w:rsidRPr="00642C33" w:rsidRDefault="006154E8">
      <w:pPr>
        <w:ind w:left="5940"/>
      </w:pPr>
      <w:r w:rsidRPr="00642C33">
        <w:t>Zatwierdzono w dniu:</w:t>
      </w:r>
    </w:p>
    <w:p w:rsidR="006154E8" w:rsidRPr="00642C33" w:rsidRDefault="00512D6F">
      <w:pPr>
        <w:ind w:left="5940"/>
      </w:pPr>
      <w:r w:rsidRPr="00642C33">
        <w:t>14.12.2011</w:t>
      </w:r>
      <w:r w:rsidR="00335A77" w:rsidRPr="00642C33">
        <w:t xml:space="preserve"> </w:t>
      </w:r>
      <w:r w:rsidR="005D7CD6" w:rsidRPr="00642C33">
        <w:t>r.</w:t>
      </w:r>
    </w:p>
    <w:p w:rsidR="006154E8" w:rsidRPr="00642C33" w:rsidRDefault="006154E8">
      <w:pPr>
        <w:ind w:left="5940"/>
      </w:pPr>
    </w:p>
    <w:p w:rsidR="006154E8" w:rsidRPr="00642C33" w:rsidRDefault="006154E8">
      <w:pPr>
        <w:ind w:left="5940"/>
      </w:pPr>
    </w:p>
    <w:p w:rsidR="006154E8" w:rsidRPr="00642C33" w:rsidRDefault="006154E8">
      <w:pPr>
        <w:ind w:left="5940"/>
      </w:pPr>
    </w:p>
    <w:p w:rsidR="006154E8" w:rsidRPr="00642C33" w:rsidRDefault="006154E8">
      <w:pPr>
        <w:ind w:left="5940"/>
      </w:pPr>
    </w:p>
    <w:p w:rsidR="006154E8" w:rsidRPr="00642C33" w:rsidRDefault="006154E8">
      <w:pPr>
        <w:ind w:left="5940"/>
      </w:pPr>
      <w:r w:rsidRPr="00642C33">
        <w:t>dr Marek Haliniak</w:t>
      </w:r>
    </w:p>
    <w:p w:rsidR="006154E8" w:rsidRPr="00642C33" w:rsidRDefault="006154E8" w:rsidP="00BA59B0">
      <w:pPr>
        <w:pStyle w:val="Nagwek1"/>
        <w:ind w:left="0" w:firstLine="0"/>
      </w:pPr>
      <w:r w:rsidRPr="00642C33">
        <w:br w:type="page"/>
      </w:r>
      <w:r w:rsidR="00BA59B0" w:rsidRPr="00642C33">
        <w:lastRenderedPageBreak/>
        <w:t xml:space="preserve">1.  </w:t>
      </w:r>
      <w:r w:rsidRPr="00642C33">
        <w:t>Zamawiający:</w:t>
      </w:r>
    </w:p>
    <w:p w:rsidR="006154E8" w:rsidRPr="00642C33" w:rsidRDefault="006154E8">
      <w:pPr>
        <w:pStyle w:val="Tekstpodstawowy"/>
        <w:ind w:left="360"/>
      </w:pPr>
      <w:r w:rsidRPr="00642C33">
        <w:t>Krajowa Szkoła Administracji Publicznej</w:t>
      </w:r>
    </w:p>
    <w:p w:rsidR="006154E8" w:rsidRPr="00642C33" w:rsidRDefault="006154E8">
      <w:pPr>
        <w:pStyle w:val="Tekstpodstawowy"/>
        <w:ind w:left="360"/>
      </w:pPr>
      <w:r w:rsidRPr="00642C33">
        <w:t xml:space="preserve">ul. Wawelska 56 </w:t>
      </w:r>
    </w:p>
    <w:p w:rsidR="006154E8" w:rsidRPr="00642C33" w:rsidRDefault="006154E8">
      <w:pPr>
        <w:pStyle w:val="Tekstpodstawowy"/>
        <w:ind w:left="360"/>
      </w:pPr>
      <w:r w:rsidRPr="00642C33">
        <w:t>00-922 Warszawa</w:t>
      </w:r>
    </w:p>
    <w:p w:rsidR="006154E8" w:rsidRPr="00642C33" w:rsidRDefault="006154E8">
      <w:pPr>
        <w:pStyle w:val="Tekstpodstawowy"/>
        <w:ind w:left="360"/>
      </w:pPr>
      <w:r w:rsidRPr="00642C33">
        <w:t>www.ksap.gov.pl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2.  </w:t>
      </w:r>
      <w:r w:rsidR="006154E8" w:rsidRPr="00642C33">
        <w:t>Tryb udzielenia zamówienia:</w:t>
      </w:r>
    </w:p>
    <w:p w:rsidR="006154E8" w:rsidRPr="00642C33" w:rsidRDefault="006154E8">
      <w:pPr>
        <w:jc w:val="both"/>
      </w:pPr>
      <w:r w:rsidRPr="00642C33">
        <w:t>Postępowanie prowadzone jest w trybie przetargu nieograniczonego o wartości poniżej kwot określonych w art. 11 ust. 8 ustawy z dnia 29 stycznia 2004 roku Prawo Zamówień Publicznych (</w:t>
      </w:r>
      <w:r w:rsidR="005D7CD6" w:rsidRPr="00642C33">
        <w:t xml:space="preserve">Dz. U. z 2010 r. Nr 113, poz. 759 </w:t>
      </w:r>
      <w:r w:rsidR="00505CD5" w:rsidRPr="00642C33">
        <w:t xml:space="preserve">z </w:t>
      </w:r>
      <w:proofErr w:type="spellStart"/>
      <w:r w:rsidR="00505CD5" w:rsidRPr="00642C33">
        <w:t>późn.zm</w:t>
      </w:r>
      <w:proofErr w:type="spellEnd"/>
      <w:r w:rsidR="00505CD5" w:rsidRPr="00642C33">
        <w:t>.</w:t>
      </w:r>
      <w:r w:rsidRPr="00642C33">
        <w:t>), zwanej dalej „ustawą”.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3.   </w:t>
      </w:r>
      <w:r w:rsidR="006154E8" w:rsidRPr="00642C33">
        <w:t>Opis przedmio</w:t>
      </w:r>
      <w:r w:rsidR="005D7CD6" w:rsidRPr="00642C33">
        <w:t>t</w:t>
      </w:r>
      <w:r w:rsidR="006154E8" w:rsidRPr="00642C33">
        <w:t>u zamówienia: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3.1 </w:t>
      </w:r>
      <w:r w:rsidR="006154E8" w:rsidRPr="00642C33">
        <w:rPr>
          <w:color w:val="auto"/>
        </w:rPr>
        <w:t>Przedmiotem zamówienia jest Prenumerata i dostawa w 201</w:t>
      </w:r>
      <w:r w:rsidR="00335A77" w:rsidRPr="00642C33">
        <w:rPr>
          <w:color w:val="auto"/>
        </w:rPr>
        <w:t>2</w:t>
      </w:r>
      <w:r w:rsidR="006154E8" w:rsidRPr="00642C33">
        <w:rPr>
          <w:color w:val="auto"/>
        </w:rPr>
        <w:t xml:space="preserve"> r. prasy, czasopism społeczno-</w:t>
      </w:r>
      <w:r w:rsidR="00642C33">
        <w:rPr>
          <w:color w:val="auto"/>
        </w:rPr>
        <w:t xml:space="preserve">  </w:t>
      </w:r>
      <w:r w:rsidR="006154E8" w:rsidRPr="00642C33">
        <w:rPr>
          <w:color w:val="auto"/>
        </w:rPr>
        <w:t>politycznych i czasopism fachowych polskich oraz zagranicznych dla Krajowej Szkoły Administracji Publicznej.</w:t>
      </w:r>
    </w:p>
    <w:p w:rsidR="006154E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t>3.2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6154E8" w:rsidRPr="00642C33">
        <w:tc>
          <w:tcPr>
            <w:tcW w:w="8820" w:type="dxa"/>
          </w:tcPr>
          <w:p w:rsidR="006154E8" w:rsidRPr="00642C33" w:rsidRDefault="006154E8">
            <w:pPr>
              <w:pStyle w:val="Tekstpodstawowy"/>
              <w:rPr>
                <w:b/>
              </w:rPr>
            </w:pPr>
            <w:r w:rsidRPr="00642C33">
              <w:rPr>
                <w:b/>
              </w:rPr>
              <w:t>Wspólny Słownik Zamówień:</w:t>
            </w:r>
            <w:r w:rsidR="00335A77" w:rsidRPr="00642C33">
              <w:t xml:space="preserve"> </w:t>
            </w:r>
            <w:r w:rsidR="00335A77" w:rsidRPr="00642C33">
              <w:rPr>
                <w:rStyle w:val="st"/>
              </w:rPr>
              <w:t>22200000-2,</w:t>
            </w:r>
            <w:r w:rsidRPr="00642C33">
              <w:t xml:space="preserve"> E151-6</w:t>
            </w:r>
          </w:p>
          <w:p w:rsidR="006154E8" w:rsidRPr="00642C33" w:rsidRDefault="006154E8">
            <w:pPr>
              <w:pStyle w:val="Tekstpodstawowy"/>
            </w:pPr>
            <w:r w:rsidRPr="00642C33">
              <w:t>Szczegółowy opis przedmiotu zamówienia stanowią wykazy czasopism zawarte w załącznikach 3a i 3b do SIWZ.</w:t>
            </w:r>
          </w:p>
          <w:p w:rsidR="006154E8" w:rsidRPr="00642C33" w:rsidRDefault="006154E8">
            <w:pPr>
              <w:pStyle w:val="Tekstpodstawowy"/>
              <w:rPr>
                <w:b/>
                <w:highlight w:val="darkGray"/>
              </w:rPr>
            </w:pPr>
            <w:r w:rsidRPr="00642C33">
              <w:rPr>
                <w:b/>
              </w:rPr>
              <w:t>Część I – Prasa, czasopisma społeczno-polityczne i polskie czasopisma fachowe</w:t>
            </w:r>
          </w:p>
          <w:p w:rsidR="006154E8" w:rsidRPr="00642C33" w:rsidRDefault="006154E8">
            <w:pPr>
              <w:pStyle w:val="Tekstpodstawowy"/>
              <w:rPr>
                <w:b/>
                <w:highlight w:val="darkGray"/>
              </w:rPr>
            </w:pPr>
            <w:r w:rsidRPr="00642C33">
              <w:rPr>
                <w:b/>
              </w:rPr>
              <w:t>Część II – Zagraniczne czasopisma fachowe</w:t>
            </w:r>
          </w:p>
          <w:p w:rsidR="006154E8" w:rsidRPr="00642C33" w:rsidRDefault="006154E8">
            <w:pPr>
              <w:pStyle w:val="Tekstpodstawowy"/>
              <w:rPr>
                <w:b/>
              </w:rPr>
            </w:pPr>
            <w:r w:rsidRPr="00642C33">
              <w:rPr>
                <w:b/>
              </w:rPr>
              <w:t>Zamawiający nie dopuszcza składania ofert wariantowych</w:t>
            </w:r>
            <w:r w:rsidRPr="00642C33">
              <w:t xml:space="preserve">. </w:t>
            </w:r>
          </w:p>
        </w:tc>
      </w:tr>
    </w:tbl>
    <w:p w:rsidR="00505CD5" w:rsidRPr="00642C33" w:rsidRDefault="00505CD5" w:rsidP="00BA59B0">
      <w:pPr>
        <w:pStyle w:val="Nagwek2"/>
        <w:rPr>
          <w:color w:val="auto"/>
        </w:rPr>
      </w:pP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3.3 </w:t>
      </w:r>
      <w:r w:rsidR="006154E8" w:rsidRPr="00642C33">
        <w:rPr>
          <w:color w:val="auto"/>
        </w:rPr>
        <w:t xml:space="preserve">Zamawiający dopuszcza </w:t>
      </w:r>
      <w:r w:rsidR="00505CD5" w:rsidRPr="00642C33">
        <w:rPr>
          <w:color w:val="auto"/>
        </w:rPr>
        <w:t xml:space="preserve">możliwość </w:t>
      </w:r>
      <w:r w:rsidR="006154E8" w:rsidRPr="00642C33">
        <w:rPr>
          <w:color w:val="auto"/>
        </w:rPr>
        <w:t xml:space="preserve">składania ofert częściowych wg opisu części na formularzu cenowym. Oferta </w:t>
      </w:r>
      <w:r w:rsidR="00505CD5" w:rsidRPr="00642C33">
        <w:rPr>
          <w:color w:val="auto"/>
        </w:rPr>
        <w:t>częściowa</w:t>
      </w:r>
      <w:r w:rsidR="006154E8" w:rsidRPr="00642C33">
        <w:rPr>
          <w:color w:val="auto"/>
        </w:rPr>
        <w:t xml:space="preserve"> musi zawierać wszystkie</w:t>
      </w:r>
      <w:r w:rsidR="00505CD5" w:rsidRPr="00642C33">
        <w:rPr>
          <w:color w:val="auto"/>
        </w:rPr>
        <w:t xml:space="preserve"> pozycje wymienione w załączniku 3a i/lub 3b.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4.  </w:t>
      </w:r>
      <w:r w:rsidR="006154E8" w:rsidRPr="00642C33">
        <w:t>Informacja o przewidywanych zamówieniach uzupełnia</w:t>
      </w:r>
      <w:r w:rsidR="006154E8" w:rsidRPr="00642C33">
        <w:softHyphen/>
        <w:t xml:space="preserve">jących (art. 67 ust. 1 pkt 6 </w:t>
      </w:r>
      <w:r w:rsidR="00335A77" w:rsidRPr="00642C33">
        <w:t>i</w:t>
      </w:r>
      <w:r w:rsidR="006154E8" w:rsidRPr="00642C33">
        <w:t xml:space="preserve"> 7): </w:t>
      </w:r>
    </w:p>
    <w:p w:rsidR="006154E8" w:rsidRPr="00642C33" w:rsidRDefault="006154E8">
      <w:pPr>
        <w:pStyle w:val="Tekstpodstawowy"/>
        <w:ind w:left="540"/>
        <w:rPr>
          <w:highlight w:val="green"/>
        </w:rPr>
      </w:pPr>
      <w:r w:rsidRPr="00642C33">
        <w:t>Zamawiający</w:t>
      </w:r>
      <w:r w:rsidR="00335A77" w:rsidRPr="00642C33">
        <w:t xml:space="preserve"> nie </w:t>
      </w:r>
      <w:r w:rsidRPr="00642C33">
        <w:t>przewiduje zamówie</w:t>
      </w:r>
      <w:r w:rsidR="00335A77" w:rsidRPr="00642C33">
        <w:t>ń</w:t>
      </w:r>
      <w:r w:rsidRPr="00642C33">
        <w:t xml:space="preserve"> uzupełniając</w:t>
      </w:r>
      <w:r w:rsidR="00335A77" w:rsidRPr="00642C33">
        <w:t>ych</w:t>
      </w:r>
      <w:r w:rsidRPr="00642C33">
        <w:t>.</w:t>
      </w:r>
      <w:r w:rsidR="00505CD5" w:rsidRPr="00642C33">
        <w:t xml:space="preserve"> 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5. </w:t>
      </w:r>
      <w:r w:rsidR="006154E8" w:rsidRPr="00642C33">
        <w:t>Termin wykonania zamówienia:</w:t>
      </w:r>
    </w:p>
    <w:p w:rsidR="006154E8" w:rsidRPr="00642C33" w:rsidRDefault="006154E8">
      <w:pPr>
        <w:pStyle w:val="Tekstpodstawowy"/>
        <w:numPr>
          <w:ilvl w:val="1"/>
          <w:numId w:val="21"/>
        </w:numPr>
        <w:tabs>
          <w:tab w:val="clear" w:pos="360"/>
          <w:tab w:val="num" w:pos="540"/>
        </w:tabs>
        <w:ind w:left="540" w:hanging="540"/>
      </w:pPr>
      <w:r w:rsidRPr="00642C33">
        <w:t>Termin rozpoczęcia realizacji przedmiotu umowy ustala się na dzień ukazania się pierwszego numeru prasy w 201</w:t>
      </w:r>
      <w:r w:rsidR="00335A77" w:rsidRPr="00642C33">
        <w:t xml:space="preserve">2 </w:t>
      </w:r>
      <w:r w:rsidRPr="00642C33">
        <w:t>roku,</w:t>
      </w:r>
    </w:p>
    <w:p w:rsidR="006154E8" w:rsidRPr="00642C33" w:rsidRDefault="006154E8">
      <w:pPr>
        <w:pStyle w:val="Tekstpodstawowy"/>
        <w:numPr>
          <w:ilvl w:val="1"/>
          <w:numId w:val="21"/>
        </w:numPr>
        <w:tabs>
          <w:tab w:val="clear" w:pos="360"/>
          <w:tab w:val="num" w:pos="540"/>
        </w:tabs>
        <w:ind w:left="540" w:hanging="540"/>
      </w:pPr>
      <w:r w:rsidRPr="00642C33">
        <w:t>Termin zakończenia realizacji przedmiotu umowy ustala się na dzień dostawy ostatniego numeru zamówionej prasy.</w:t>
      </w:r>
    </w:p>
    <w:p w:rsidR="00CE3153" w:rsidRPr="00642C33" w:rsidRDefault="00CE3153" w:rsidP="00BA59B0">
      <w:pPr>
        <w:pStyle w:val="Nagwek1"/>
        <w:ind w:left="0" w:firstLine="0"/>
      </w:pP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6.  </w:t>
      </w:r>
      <w:r w:rsidR="006154E8" w:rsidRPr="00642C33">
        <w:t>Warunki udziału w postępowaniu</w:t>
      </w:r>
      <w:r w:rsidR="00F04F14" w:rsidRPr="00642C33">
        <w:t xml:space="preserve"> ORAZ WYKAZ DOKUMENTÓW POTWIERDZAJĄCYCH ICH SPEŁNIANIE</w:t>
      </w:r>
      <w:r w:rsidR="006154E8" w:rsidRPr="00642C33">
        <w:t>: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6.1 </w:t>
      </w:r>
      <w:r w:rsidR="006154E8" w:rsidRPr="00642C33">
        <w:rPr>
          <w:color w:val="auto"/>
        </w:rPr>
        <w:t>W postępowaniu mogą wziąć udział Wykonawcy nie wykluczeni na podstawie art. 24 ustawy, spełniający warunki i wymagania określone w Specyfikacji Istotnych Warunków Zamówienia oraz w art. 22 ustawy.</w:t>
      </w:r>
    </w:p>
    <w:p w:rsidR="006154E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6.2 </w:t>
      </w:r>
      <w:r w:rsidR="006154E8" w:rsidRPr="00642C33">
        <w:rPr>
          <w:color w:val="auto"/>
        </w:rPr>
        <w:t>Wykonawcy biorący udział w postępowaniu muszą spełnić następujące warunki:</w:t>
      </w:r>
      <w:r w:rsidR="006154E8" w:rsidRPr="00642C33">
        <w:rPr>
          <w:color w:val="auto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20"/>
        <w:gridCol w:w="8147"/>
      </w:tblGrid>
      <w:tr w:rsidR="006154E8" w:rsidRPr="00642C33">
        <w:tc>
          <w:tcPr>
            <w:tcW w:w="720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</w:rPr>
            </w:pPr>
            <w:proofErr w:type="spellStart"/>
            <w:r w:rsidRPr="00642C33">
              <w:rPr>
                <w:b/>
              </w:rPr>
              <w:t>Lp</w:t>
            </w:r>
            <w:proofErr w:type="spellEnd"/>
            <w:r w:rsidRPr="00642C33">
              <w:rPr>
                <w:b/>
              </w:rPr>
              <w:t>:</w:t>
            </w:r>
          </w:p>
        </w:tc>
        <w:tc>
          <w:tcPr>
            <w:tcW w:w="8147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</w:rPr>
            </w:pPr>
            <w:r w:rsidRPr="00642C33">
              <w:rPr>
                <w:b/>
              </w:rPr>
              <w:t>Warunek do spełnienia i sposób dokonywania jego oceny:</w:t>
            </w:r>
          </w:p>
        </w:tc>
      </w:tr>
      <w:tr w:rsidR="006154E8" w:rsidRPr="00642C33">
        <w:tc>
          <w:tcPr>
            <w:tcW w:w="720" w:type="dxa"/>
          </w:tcPr>
          <w:p w:rsidR="006154E8" w:rsidRPr="00642C33" w:rsidRDefault="006154E8">
            <w:pPr>
              <w:pStyle w:val="Tekstpodstawowy"/>
              <w:jc w:val="center"/>
            </w:pPr>
            <w:r w:rsidRPr="00642C33">
              <w:t>1</w:t>
            </w:r>
          </w:p>
        </w:tc>
        <w:tc>
          <w:tcPr>
            <w:tcW w:w="8147" w:type="dxa"/>
          </w:tcPr>
          <w:p w:rsidR="006154E8" w:rsidRPr="00642C33" w:rsidRDefault="006154E8">
            <w:pPr>
              <w:pStyle w:val="Tekstpodstawowy"/>
              <w:spacing w:after="0"/>
              <w:jc w:val="both"/>
              <w:rPr>
                <w:b/>
              </w:rPr>
            </w:pPr>
            <w:r w:rsidRPr="00642C33">
              <w:rPr>
                <w:b/>
              </w:rPr>
              <w:t>Sytuacja podmiotowa wykonawcy</w:t>
            </w:r>
          </w:p>
          <w:p w:rsidR="006154E8" w:rsidRPr="00642C33" w:rsidRDefault="006154E8">
            <w:pPr>
              <w:pStyle w:val="Tekstpodstawowy"/>
              <w:spacing w:after="0"/>
              <w:jc w:val="both"/>
            </w:pPr>
            <w:r w:rsidRPr="00642C33">
              <w:t>Wykonawca posiada uprawnienie do wykonywania określonej działalności lub czynności oraz nie podlega wykluczeniu na podstawie art. 24 ustawy</w:t>
            </w:r>
            <w:r w:rsidR="00F04F14" w:rsidRPr="00642C33">
              <w:t>.</w:t>
            </w:r>
          </w:p>
        </w:tc>
      </w:tr>
      <w:tr w:rsidR="006154E8" w:rsidRPr="00642C33">
        <w:tc>
          <w:tcPr>
            <w:tcW w:w="720" w:type="dxa"/>
          </w:tcPr>
          <w:p w:rsidR="006154E8" w:rsidRPr="00642C33" w:rsidRDefault="006154E8">
            <w:pPr>
              <w:pStyle w:val="Tekstpodstawowy"/>
              <w:jc w:val="center"/>
            </w:pPr>
            <w:r w:rsidRPr="00642C33">
              <w:t>2.</w:t>
            </w:r>
          </w:p>
        </w:tc>
        <w:tc>
          <w:tcPr>
            <w:tcW w:w="8147" w:type="dxa"/>
          </w:tcPr>
          <w:p w:rsidR="006154E8" w:rsidRPr="00642C33" w:rsidRDefault="006154E8">
            <w:pPr>
              <w:autoSpaceDE w:val="0"/>
              <w:autoSpaceDN w:val="0"/>
              <w:adjustRightInd w:val="0"/>
              <w:spacing w:after="120"/>
              <w:ind w:left="-74"/>
              <w:jc w:val="both"/>
              <w:rPr>
                <w:b/>
              </w:rPr>
            </w:pPr>
            <w:r w:rsidRPr="00642C33">
              <w:rPr>
                <w:b/>
              </w:rPr>
              <w:t>Zdolność techniczna wykonawcy do wykonania zamówienia</w:t>
            </w:r>
          </w:p>
          <w:p w:rsidR="006154E8" w:rsidRPr="00642C33" w:rsidRDefault="006154E8">
            <w:pPr>
              <w:autoSpaceDE w:val="0"/>
              <w:autoSpaceDN w:val="0"/>
              <w:adjustRightInd w:val="0"/>
              <w:spacing w:after="120"/>
              <w:ind w:left="-74"/>
              <w:jc w:val="both"/>
            </w:pPr>
            <w:r w:rsidRPr="00642C33">
              <w:t xml:space="preserve">Posiadanie niezbędnej wiedzy i doświadczenia oraz dysponowanie </w:t>
            </w:r>
            <w:r w:rsidR="00F04F14" w:rsidRPr="00642C33">
              <w:t xml:space="preserve">odpowiednim </w:t>
            </w:r>
            <w:r w:rsidRPr="00642C33">
              <w:t xml:space="preserve">potencjałem technicznym </w:t>
            </w:r>
            <w:r w:rsidR="00F04F14" w:rsidRPr="00642C33">
              <w:t>oraz</w:t>
            </w:r>
            <w:r w:rsidRPr="00642C33">
              <w:t> osobami zdolnymi do wykonania zamówienia.</w:t>
            </w:r>
          </w:p>
        </w:tc>
      </w:tr>
      <w:tr w:rsidR="006154E8" w:rsidRPr="00642C33">
        <w:tc>
          <w:tcPr>
            <w:tcW w:w="720" w:type="dxa"/>
          </w:tcPr>
          <w:p w:rsidR="006154E8" w:rsidRPr="00642C33" w:rsidRDefault="006154E8">
            <w:pPr>
              <w:pStyle w:val="Tekstpodstawowy"/>
              <w:jc w:val="center"/>
            </w:pPr>
            <w:r w:rsidRPr="00642C33">
              <w:t>3.</w:t>
            </w:r>
          </w:p>
        </w:tc>
        <w:tc>
          <w:tcPr>
            <w:tcW w:w="8147" w:type="dxa"/>
          </w:tcPr>
          <w:p w:rsidR="006154E8" w:rsidRPr="00642C33" w:rsidRDefault="006154E8">
            <w:pPr>
              <w:pStyle w:val="Tekstpodstawowy"/>
              <w:spacing w:after="0"/>
              <w:jc w:val="both"/>
              <w:rPr>
                <w:b/>
              </w:rPr>
            </w:pPr>
            <w:r w:rsidRPr="00642C33">
              <w:rPr>
                <w:b/>
              </w:rPr>
              <w:t>Sytuacja ekonomiczna wykonawcy</w:t>
            </w:r>
          </w:p>
          <w:p w:rsidR="006154E8" w:rsidRPr="00642C33" w:rsidRDefault="006154E8">
            <w:pPr>
              <w:autoSpaceDE w:val="0"/>
              <w:autoSpaceDN w:val="0"/>
              <w:adjustRightInd w:val="0"/>
              <w:spacing w:after="120"/>
              <w:ind w:left="-74"/>
              <w:jc w:val="both"/>
            </w:pPr>
            <w:r w:rsidRPr="00642C33">
              <w:t>Znajdowanie się w sytuacji ekonomicznej i finansowej zapewniającej wykonanie zamówienia</w:t>
            </w:r>
            <w:r w:rsidR="00F04F14" w:rsidRPr="00642C33">
              <w:t>.</w:t>
            </w:r>
          </w:p>
        </w:tc>
      </w:tr>
    </w:tbl>
    <w:p w:rsidR="006154E8" w:rsidRPr="00642C33" w:rsidRDefault="006154E8" w:rsidP="00BA59B0">
      <w:pPr>
        <w:pStyle w:val="Nagwek2"/>
        <w:rPr>
          <w:color w:val="auto"/>
        </w:rPr>
      </w:pPr>
    </w:p>
    <w:p w:rsidR="00F04F14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6.3 </w:t>
      </w:r>
      <w:r w:rsidR="006154E8" w:rsidRPr="00642C33">
        <w:rPr>
          <w:color w:val="auto"/>
        </w:rPr>
        <w:t>Nie spełnienie któregokolwiek ze wskazanych wyżej warunków i wymogów skutkować będzie wykluczeniem Wykonawcy z udziału w postępowaniu.</w:t>
      </w:r>
    </w:p>
    <w:p w:rsidR="00F04F14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6.4   </w:t>
      </w:r>
      <w:r w:rsidR="00F04F14" w:rsidRPr="00642C33">
        <w:rPr>
          <w:color w:val="auto"/>
        </w:rPr>
        <w:t>W celu wykazania braku podstaw do wykluczenia z postępowania o udzielenie zamówienia Wykonawcy w okolicznościach o których mowa w art. 24 ust.1 ustawy, Zamawiający żąda złożenia wraz z ofertą następujących dokumentów:</w:t>
      </w:r>
    </w:p>
    <w:p w:rsidR="00F04F14" w:rsidRPr="00642C33" w:rsidRDefault="00F04F14" w:rsidP="00F04F14">
      <w:pPr>
        <w:numPr>
          <w:ilvl w:val="2"/>
          <w:numId w:val="2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360"/>
        <w:jc w:val="both"/>
      </w:pPr>
      <w:r w:rsidRPr="00642C33">
        <w:t>oświadczenia o braku podstaw do wykluczenia (wzór oświadczenia do wykorzystania w załączniku 1b do SIWZ);</w:t>
      </w:r>
    </w:p>
    <w:p w:rsidR="00F04F14" w:rsidRPr="00642C33" w:rsidRDefault="00F04F14" w:rsidP="00F04F14">
      <w:pPr>
        <w:numPr>
          <w:ilvl w:val="2"/>
          <w:numId w:val="29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360"/>
        <w:jc w:val="both"/>
      </w:pPr>
      <w:r w:rsidRPr="00642C33">
        <w:t xml:space="preserve">aktualnego odpisu z właściwego rejestru, jeżeli odrębne przepisy wymagają wpisu </w:t>
      </w:r>
      <w:r w:rsidRPr="00642C33">
        <w:br/>
        <w:t xml:space="preserve">do rejestru, w celu wykazania braku podstaw do wykluczenia w oparciu o art. 24 ust. 1 pkt. 2 ustawy, wystawionego </w:t>
      </w:r>
      <w:r w:rsidRPr="00642C33">
        <w:rPr>
          <w:b/>
        </w:rPr>
        <w:t>nie wcześniej niż 6 miesięcy</w:t>
      </w:r>
      <w:r w:rsidRPr="00642C33">
        <w:t xml:space="preserve"> przed upływem terminu składania ofert. Osoby fizyczne składają oświadczenie w zakresie art. 24 ust. 1 pkt. 2 ustawy (wzór oświadczenia do wykorzystania w załączniku 1c do SIWZ);</w:t>
      </w:r>
    </w:p>
    <w:p w:rsidR="00CE3153" w:rsidRPr="00642C33" w:rsidRDefault="00CE3153" w:rsidP="00CE3153">
      <w:pPr>
        <w:autoSpaceDE w:val="0"/>
        <w:autoSpaceDN w:val="0"/>
        <w:adjustRightInd w:val="0"/>
        <w:ind w:left="1260"/>
        <w:jc w:val="both"/>
      </w:pPr>
    </w:p>
    <w:p w:rsidR="00F04F14" w:rsidRPr="00642C33" w:rsidRDefault="002E7B3C" w:rsidP="002E7B3C">
      <w:pPr>
        <w:numPr>
          <w:ilvl w:val="1"/>
          <w:numId w:val="29"/>
        </w:numPr>
        <w:tabs>
          <w:tab w:val="clear" w:pos="480"/>
          <w:tab w:val="num" w:pos="900"/>
        </w:tabs>
        <w:autoSpaceDE w:val="0"/>
        <w:autoSpaceDN w:val="0"/>
        <w:adjustRightInd w:val="0"/>
        <w:ind w:left="900"/>
        <w:jc w:val="both"/>
      </w:pPr>
      <w:r w:rsidRPr="00642C33">
        <w:t xml:space="preserve">W celu potwierdzenia warunków o których mowa w pkt. 6.2 SIWZ Wykonawca składa </w:t>
      </w:r>
      <w:r w:rsidR="00F04F14" w:rsidRPr="00642C33">
        <w:t>oświadczeni</w:t>
      </w:r>
      <w:r w:rsidRPr="00642C33">
        <w:t>e</w:t>
      </w:r>
      <w:r w:rsidR="00F04F14" w:rsidRPr="00642C33">
        <w:t xml:space="preserve">, że spełnienia warunki udziału w postępowaniu (wzór oświadczenia do wykorzystania w załączniku </w:t>
      </w:r>
      <w:r w:rsidRPr="00642C33">
        <w:t>1a</w:t>
      </w:r>
      <w:r w:rsidR="00F04F14" w:rsidRPr="00642C33">
        <w:t xml:space="preserve"> do SIWZ);</w:t>
      </w:r>
    </w:p>
    <w:p w:rsidR="00CE3153" w:rsidRPr="00642C33" w:rsidRDefault="00CE3153" w:rsidP="00CE3153">
      <w:pPr>
        <w:autoSpaceDE w:val="0"/>
        <w:autoSpaceDN w:val="0"/>
        <w:adjustRightInd w:val="0"/>
        <w:ind w:left="900"/>
        <w:jc w:val="both"/>
      </w:pPr>
    </w:p>
    <w:p w:rsidR="00F04F14" w:rsidRPr="00642C33" w:rsidRDefault="00F04F14" w:rsidP="002E7B3C">
      <w:pPr>
        <w:numPr>
          <w:ilvl w:val="1"/>
          <w:numId w:val="29"/>
        </w:numPr>
        <w:tabs>
          <w:tab w:val="clear" w:pos="480"/>
          <w:tab w:val="num" w:pos="900"/>
        </w:tabs>
        <w:autoSpaceDE w:val="0"/>
        <w:autoSpaceDN w:val="0"/>
        <w:adjustRightInd w:val="0"/>
        <w:ind w:left="900"/>
        <w:jc w:val="both"/>
        <w:rPr>
          <w:rStyle w:val="text"/>
        </w:rPr>
      </w:pPr>
      <w:r w:rsidRPr="00642C33">
        <w:rPr>
          <w:rStyle w:val="text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642C33">
        <w:rPr>
          <w:rStyle w:val="text"/>
        </w:rPr>
        <w:t>pkt</w:t>
      </w:r>
      <w:proofErr w:type="spellEnd"/>
      <w:r w:rsidRPr="00642C33">
        <w:rPr>
          <w:rStyle w:val="text"/>
        </w:rPr>
        <w:t xml:space="preserve"> 6.</w:t>
      </w:r>
      <w:r w:rsidR="002E7B3C" w:rsidRPr="00642C33">
        <w:rPr>
          <w:rStyle w:val="text"/>
        </w:rPr>
        <w:t>4</w:t>
      </w:r>
      <w:r w:rsidRPr="00642C33">
        <w:rPr>
          <w:rStyle w:val="text"/>
        </w:rPr>
        <w:t xml:space="preserve"> oraz  6.</w:t>
      </w:r>
      <w:r w:rsidR="002E7B3C" w:rsidRPr="00642C33">
        <w:rPr>
          <w:rStyle w:val="text"/>
        </w:rPr>
        <w:t>5</w:t>
      </w:r>
      <w:r w:rsidRPr="00642C33">
        <w:rPr>
          <w:rStyle w:val="text"/>
        </w:rPr>
        <w:t xml:space="preserve"> niniejszej SIWZ.</w:t>
      </w:r>
    </w:p>
    <w:p w:rsidR="002E7B3C" w:rsidRPr="00642C33" w:rsidRDefault="00F04F14" w:rsidP="002E7B3C">
      <w:pPr>
        <w:numPr>
          <w:ilvl w:val="1"/>
          <w:numId w:val="29"/>
        </w:numPr>
        <w:tabs>
          <w:tab w:val="clear" w:pos="480"/>
          <w:tab w:val="num" w:pos="900"/>
        </w:tabs>
        <w:autoSpaceDE w:val="0"/>
        <w:autoSpaceDN w:val="0"/>
        <w:adjustRightInd w:val="0"/>
        <w:ind w:left="900"/>
        <w:jc w:val="both"/>
      </w:pPr>
      <w:r w:rsidRPr="00642C33">
        <w:lastRenderedPageBreak/>
        <w:t>Jeżeli Wykonawca ma siedzibę lub miejsce zamieszkania poza terytorium Rzeczypospolitej Polskiej to zamiast dokumentów, o których mowa w pkt. 6.</w:t>
      </w:r>
      <w:r w:rsidR="002E7B3C" w:rsidRPr="00642C33">
        <w:t>4b</w:t>
      </w:r>
      <w:r w:rsidRPr="00642C33">
        <w:t xml:space="preserve"> składa dokument lub dokumenty, wystawione w kraju, w którym ma siedzibę lub miejsce zamieszkania, potwierdzające odpowiednio, że nie otwarto jego likwidacji ani nie ogłoszono upadłości oraz nie orzeczono wobec niego zakazu ubiegania się o zamówienie.</w:t>
      </w:r>
    </w:p>
    <w:p w:rsidR="00CE3153" w:rsidRPr="00642C33" w:rsidRDefault="00CE3153" w:rsidP="00CE3153">
      <w:pPr>
        <w:autoSpaceDE w:val="0"/>
        <w:autoSpaceDN w:val="0"/>
        <w:adjustRightInd w:val="0"/>
        <w:ind w:left="900"/>
        <w:jc w:val="both"/>
      </w:pPr>
    </w:p>
    <w:p w:rsidR="002E7B3C" w:rsidRPr="00642C33" w:rsidRDefault="00F04F14" w:rsidP="002E7B3C">
      <w:pPr>
        <w:numPr>
          <w:ilvl w:val="1"/>
          <w:numId w:val="29"/>
        </w:numPr>
        <w:tabs>
          <w:tab w:val="clear" w:pos="480"/>
          <w:tab w:val="num" w:pos="900"/>
        </w:tabs>
        <w:autoSpaceDE w:val="0"/>
        <w:autoSpaceDN w:val="0"/>
        <w:adjustRightInd w:val="0"/>
        <w:ind w:left="900"/>
        <w:jc w:val="both"/>
      </w:pPr>
      <w:r w:rsidRPr="00642C33">
        <w:rPr>
          <w:bCs/>
        </w:rPr>
        <w:t>Dokumenty sporz</w:t>
      </w:r>
      <w:r w:rsidRPr="00642C33">
        <w:t>ą</w:t>
      </w:r>
      <w:r w:rsidRPr="00642C33">
        <w:rPr>
          <w:bCs/>
        </w:rPr>
        <w:t>dzone w j</w:t>
      </w:r>
      <w:r w:rsidRPr="00642C33">
        <w:t>ę</w:t>
      </w:r>
      <w:r w:rsidRPr="00642C33">
        <w:rPr>
          <w:bCs/>
        </w:rPr>
        <w:t>zyku obcym s</w:t>
      </w:r>
      <w:r w:rsidRPr="00642C33">
        <w:t xml:space="preserve">ą </w:t>
      </w:r>
      <w:r w:rsidRPr="00642C33">
        <w:rPr>
          <w:bCs/>
        </w:rPr>
        <w:t>składane wraz z tłumaczeniem na j</w:t>
      </w:r>
      <w:r w:rsidRPr="00642C33">
        <w:t>ę</w:t>
      </w:r>
      <w:r w:rsidRPr="00642C33">
        <w:rPr>
          <w:bCs/>
        </w:rPr>
        <w:t>zyk polski, po</w:t>
      </w:r>
      <w:r w:rsidRPr="00642C33">
        <w:t>ś</w:t>
      </w:r>
      <w:r w:rsidRPr="00642C33">
        <w:rPr>
          <w:bCs/>
        </w:rPr>
        <w:t>wiadczonym przez osob</w:t>
      </w:r>
      <w:r w:rsidRPr="00642C33">
        <w:t>ę</w:t>
      </w:r>
      <w:r w:rsidRPr="00642C33">
        <w:rPr>
          <w:bCs/>
        </w:rPr>
        <w:t xml:space="preserve"> uprawnion</w:t>
      </w:r>
      <w:r w:rsidRPr="00642C33">
        <w:t>ą</w:t>
      </w:r>
      <w:r w:rsidRPr="00642C33">
        <w:rPr>
          <w:bCs/>
        </w:rPr>
        <w:t xml:space="preserve"> do reprezentowania Wykonawcy.</w:t>
      </w:r>
    </w:p>
    <w:p w:rsidR="00CE3153" w:rsidRPr="00642C33" w:rsidRDefault="00CE3153" w:rsidP="00CE3153">
      <w:pPr>
        <w:autoSpaceDE w:val="0"/>
        <w:autoSpaceDN w:val="0"/>
        <w:adjustRightInd w:val="0"/>
        <w:ind w:left="900"/>
        <w:jc w:val="both"/>
      </w:pPr>
    </w:p>
    <w:p w:rsidR="00F04F14" w:rsidRPr="00642C33" w:rsidRDefault="00F04F14" w:rsidP="002E7B3C">
      <w:pPr>
        <w:numPr>
          <w:ilvl w:val="1"/>
          <w:numId w:val="29"/>
        </w:numPr>
        <w:tabs>
          <w:tab w:val="clear" w:pos="480"/>
          <w:tab w:val="num" w:pos="900"/>
        </w:tabs>
        <w:autoSpaceDE w:val="0"/>
        <w:autoSpaceDN w:val="0"/>
        <w:adjustRightInd w:val="0"/>
        <w:ind w:left="900"/>
        <w:jc w:val="both"/>
      </w:pPr>
      <w:r w:rsidRPr="00642C33">
        <w:t>W przypadku oferty składanej przez Wykonawców występujących wspólnie o udzielenie zamówienia, czyli w szczególności konsorcja:</w:t>
      </w:r>
    </w:p>
    <w:p w:rsidR="00F04F14" w:rsidRPr="00642C33" w:rsidRDefault="00F04F14" w:rsidP="00F04F14">
      <w:pPr>
        <w:autoSpaceDE w:val="0"/>
        <w:autoSpaceDN w:val="0"/>
        <w:adjustRightInd w:val="0"/>
        <w:ind w:left="1080"/>
        <w:jc w:val="both"/>
      </w:pPr>
      <w:r w:rsidRPr="00642C33">
        <w:t xml:space="preserve">- w odniesieniu do warunku określonego w ust. </w:t>
      </w:r>
      <w:r w:rsidR="002E7B3C" w:rsidRPr="00642C33">
        <w:t>6.2.2 i 6.2.3</w:t>
      </w:r>
      <w:r w:rsidRPr="00642C33">
        <w:t xml:space="preserve"> niniejszej SIWZ oraz dokumentów potwierdzających spełnienie tego warunku, Wykonawcy wspólnie muszą udokumentować spełnienie wymaganego warunku.</w:t>
      </w:r>
    </w:p>
    <w:p w:rsidR="00CF267A" w:rsidRPr="00642C33" w:rsidRDefault="00F04F14" w:rsidP="00CF267A">
      <w:pPr>
        <w:autoSpaceDE w:val="0"/>
        <w:autoSpaceDN w:val="0"/>
        <w:adjustRightInd w:val="0"/>
        <w:ind w:left="1080"/>
        <w:jc w:val="both"/>
      </w:pPr>
      <w:r w:rsidRPr="00642C33">
        <w:t xml:space="preserve">- w odniesieniu do warunku określonego w ust. </w:t>
      </w:r>
      <w:r w:rsidR="002E7B3C" w:rsidRPr="00642C33">
        <w:t xml:space="preserve">6.2.1. </w:t>
      </w:r>
      <w:r w:rsidRPr="00642C33">
        <w:t>niniejszej SIWZ każdy z Wykonawców oddzielnie musi udokumentować spełnienie wymaganego warunku.</w:t>
      </w:r>
    </w:p>
    <w:p w:rsidR="00CE3153" w:rsidRPr="00642C33" w:rsidRDefault="00CE3153" w:rsidP="00CF267A">
      <w:pPr>
        <w:autoSpaceDE w:val="0"/>
        <w:autoSpaceDN w:val="0"/>
        <w:adjustRightInd w:val="0"/>
        <w:ind w:left="1080"/>
        <w:jc w:val="both"/>
      </w:pPr>
    </w:p>
    <w:p w:rsidR="00F04F14" w:rsidRPr="00642C33" w:rsidRDefault="00CF267A" w:rsidP="00CF267A">
      <w:pPr>
        <w:autoSpaceDE w:val="0"/>
        <w:autoSpaceDN w:val="0"/>
        <w:adjustRightInd w:val="0"/>
        <w:jc w:val="both"/>
      </w:pPr>
      <w:r w:rsidRPr="00642C33">
        <w:t xml:space="preserve">      6.10 </w:t>
      </w:r>
      <w:r w:rsidR="00F04F14" w:rsidRPr="00642C33">
        <w:t>Forma dokumentów:</w:t>
      </w:r>
    </w:p>
    <w:p w:rsidR="00F04F14" w:rsidRPr="00642C33" w:rsidRDefault="00F04F14" w:rsidP="00F04F1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42C33">
        <w:t>dokumenty, o których mowa w 6.</w:t>
      </w:r>
      <w:r w:rsidR="00CF267A" w:rsidRPr="00642C33">
        <w:t>4</w:t>
      </w:r>
      <w:r w:rsidRPr="00642C33">
        <w:t>.</w:t>
      </w:r>
      <w:r w:rsidR="00CF267A" w:rsidRPr="00642C33">
        <w:t xml:space="preserve"> pkt. b</w:t>
      </w:r>
      <w:r w:rsidRPr="00642C33">
        <w:t xml:space="preserve"> niniejszej SIWZ są składane w formie oryginału</w:t>
      </w:r>
      <w:r w:rsidR="00CF267A" w:rsidRPr="00642C33">
        <w:t xml:space="preserve"> </w:t>
      </w:r>
      <w:r w:rsidRPr="00642C33">
        <w:t>lub kopii poświadczonej za zgodność z oryginałem przez osob</w:t>
      </w:r>
      <w:r w:rsidR="00CF267A" w:rsidRPr="00642C33">
        <w:t>ę uprawnioną do reprezentowania,</w:t>
      </w:r>
    </w:p>
    <w:p w:rsidR="00F04F14" w:rsidRPr="00642C33" w:rsidRDefault="00F04F14" w:rsidP="00F04F1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42C33">
        <w:t>poświadczenie za zgodność z oryginałem powinno być sporządzone w sposób umożliwiający identyfikację podpisu (np. wraz z imienną pieczątką osoby poświadczającej kopię doku</w:t>
      </w:r>
      <w:r w:rsidR="00CF267A" w:rsidRPr="00642C33">
        <w:t>mentu za zgodność z oryginałem),</w:t>
      </w:r>
    </w:p>
    <w:p w:rsidR="00F04F14" w:rsidRPr="00642C33" w:rsidRDefault="00F04F14" w:rsidP="00F04F1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42C33">
        <w:t xml:space="preserve">w przypadku poświadczenia za zgodność z oryginałem kopii dokumentów przez </w:t>
      </w:r>
      <w:r w:rsidRPr="00642C33">
        <w:br/>
        <w:t>osobę (osoby) niewymienioną (niewymienione) w dokumencie rejestracyjnym (ewidencyjnym) wykonawcy, należy do oferty dołączyć stosowne pełnomocnictwo. Pełnomocnictwo powinno być przedstawione w formie oryginału, poświadczonej notarialnie za zgodność z oryginałem kopii l</w:t>
      </w:r>
      <w:r w:rsidR="00CF267A" w:rsidRPr="00642C33">
        <w:t>ub poświadczone przez Wykonawcę,</w:t>
      </w:r>
    </w:p>
    <w:p w:rsidR="00F04F14" w:rsidRPr="00642C33" w:rsidRDefault="00F04F14" w:rsidP="00F04F1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42C33">
        <w:t>oświadczenia, o którym mowa w pkt. 6.</w:t>
      </w:r>
      <w:r w:rsidR="00CF267A" w:rsidRPr="00642C33">
        <w:t>4</w:t>
      </w:r>
      <w:r w:rsidRPr="00642C33">
        <w:t xml:space="preserve"> </w:t>
      </w:r>
      <w:r w:rsidR="00CF267A" w:rsidRPr="00642C33">
        <w:t>i 6.5</w:t>
      </w:r>
      <w:r w:rsidRPr="00642C33">
        <w:t xml:space="preserve"> niniejszej SIWZ są składane w formie oryginału.</w:t>
      </w:r>
    </w:p>
    <w:p w:rsidR="00F04F14" w:rsidRPr="00642C33" w:rsidRDefault="00F04F14" w:rsidP="00F04F14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642C33">
        <w:t>dokumenty sporządzone w języku obcym są składane wraz z tłumaczeniem na język polski, poświadczonym przez Wykonawcę.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7. </w:t>
      </w:r>
      <w:r w:rsidR="006154E8" w:rsidRPr="00642C33">
        <w:t>sposób porozumiewania się zamawiającego z wykonawcami: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7.1 </w:t>
      </w:r>
      <w:r w:rsidR="006154E8" w:rsidRPr="00642C33">
        <w:rPr>
          <w:color w:val="auto"/>
        </w:rPr>
        <w:t>Wyjaśnienia dotyczące Specyfikacji Istotnych Warunków Zamówienia udzielane będą z zachowaniem zasad określonych w ustawie (art. 38).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7.2 </w:t>
      </w:r>
      <w:r w:rsidR="006154E8" w:rsidRPr="00642C33">
        <w:rPr>
          <w:color w:val="auto"/>
        </w:rPr>
        <w:t>W niniejszym postępowaniu wszelkie oświadczenia, wnioski, zawiadomienia oraz informacje Zamawiający i Wykonawcy przekazują pisemnie</w:t>
      </w:r>
      <w:r w:rsidR="00505CD5" w:rsidRPr="00642C33">
        <w:rPr>
          <w:color w:val="auto"/>
        </w:rPr>
        <w:t xml:space="preserve"> lub</w:t>
      </w:r>
      <w:r w:rsidR="006154E8" w:rsidRPr="00642C33">
        <w:rPr>
          <w:color w:val="auto"/>
        </w:rPr>
        <w:t xml:space="preserve"> faksem</w:t>
      </w:r>
      <w:r w:rsidR="00505CD5" w:rsidRPr="00642C33">
        <w:rPr>
          <w:color w:val="auto"/>
        </w:rPr>
        <w:t>.</w:t>
      </w:r>
      <w:r w:rsidR="006154E8" w:rsidRPr="00642C33">
        <w:rPr>
          <w:color w:val="auto"/>
        </w:rPr>
        <w:t xml:space="preserve"> </w:t>
      </w:r>
      <w:r w:rsidR="00505CD5" w:rsidRPr="00642C33">
        <w:rPr>
          <w:color w:val="auto"/>
        </w:rPr>
        <w:t>D</w:t>
      </w:r>
      <w:r w:rsidR="006154E8" w:rsidRPr="00642C33">
        <w:rPr>
          <w:color w:val="auto"/>
        </w:rPr>
        <w:t>rog</w:t>
      </w:r>
      <w:r w:rsidR="00505CD5" w:rsidRPr="00642C33">
        <w:rPr>
          <w:color w:val="auto"/>
        </w:rPr>
        <w:t>a</w:t>
      </w:r>
      <w:r w:rsidR="006154E8" w:rsidRPr="00642C33">
        <w:rPr>
          <w:color w:val="auto"/>
        </w:rPr>
        <w:t xml:space="preserve"> elektroniczn</w:t>
      </w:r>
      <w:r w:rsidR="00505CD5" w:rsidRPr="00642C33">
        <w:rPr>
          <w:color w:val="auto"/>
        </w:rPr>
        <w:t>a nie będzie stosowana w postępowaniu</w:t>
      </w:r>
      <w:r w:rsidR="006154E8" w:rsidRPr="00642C33">
        <w:rPr>
          <w:color w:val="auto"/>
        </w:rPr>
        <w:t>. W przypadku oświadczeń, wniosków, zawiadomień lub informacji przekazywanych faksem, każda ze stron na żądanie drugiej niezwłocznie potwierdza fakt ich otrzymania.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7.3 </w:t>
      </w:r>
      <w:r w:rsidR="006154E8" w:rsidRPr="00642C33">
        <w:rPr>
          <w:color w:val="auto"/>
        </w:rPr>
        <w:t>Wybrany sposób przekazywania oświadczeń, wniosków, zawiadomień oraz informacji nie może ograniczać konkurencji; zawsze dopuszczalna jest forma pisemna, z zastrzeżeniem wyjątków przewidzianych w ustawie.</w:t>
      </w:r>
    </w:p>
    <w:p w:rsidR="006154E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lastRenderedPageBreak/>
        <w:t xml:space="preserve">7.4  </w:t>
      </w:r>
      <w:r w:rsidR="006154E8" w:rsidRPr="00642C33">
        <w:rPr>
          <w:color w:val="auto"/>
        </w:rPr>
        <w:t>Osoby uprawnione do kontaktu z wykonawcami:</w:t>
      </w:r>
    </w:p>
    <w:tbl>
      <w:tblPr>
        <w:tblW w:w="0" w:type="auto"/>
        <w:tblInd w:w="1008" w:type="dxa"/>
        <w:tblLayout w:type="fixed"/>
        <w:tblLook w:val="01E0"/>
      </w:tblPr>
      <w:tblGrid>
        <w:gridCol w:w="360"/>
        <w:gridCol w:w="7740"/>
      </w:tblGrid>
      <w:tr w:rsidR="006154E8" w:rsidRPr="00642C33">
        <w:tc>
          <w:tcPr>
            <w:tcW w:w="360" w:type="dxa"/>
          </w:tcPr>
          <w:p w:rsidR="006154E8" w:rsidRPr="00642C33" w:rsidRDefault="006154E8">
            <w:pPr>
              <w:pStyle w:val="Tekstpodstawowy"/>
              <w:jc w:val="right"/>
              <w:rPr>
                <w:lang w:val="de-DE"/>
              </w:rPr>
            </w:pPr>
            <w:r w:rsidRPr="00642C33">
              <w:rPr>
                <w:lang w:val="de-DE"/>
              </w:rPr>
              <w:t>1</w:t>
            </w:r>
          </w:p>
        </w:tc>
        <w:tc>
          <w:tcPr>
            <w:tcW w:w="7740" w:type="dxa"/>
          </w:tcPr>
          <w:p w:rsidR="006154E8" w:rsidRPr="00642C33" w:rsidRDefault="00777748">
            <w:pPr>
              <w:pStyle w:val="Tekstpodstawowy"/>
              <w:ind w:firstLine="120"/>
            </w:pPr>
            <w:r w:rsidRPr="00642C33">
              <w:rPr>
                <w:b/>
              </w:rPr>
              <w:t>Piotr Michałowski St. specjalista</w:t>
            </w:r>
            <w:r w:rsidR="006154E8" w:rsidRPr="00642C33">
              <w:rPr>
                <w:b/>
              </w:rPr>
              <w:t xml:space="preserve"> Biura Inwestycji</w:t>
            </w:r>
            <w:r w:rsidR="00335A77" w:rsidRPr="00642C33">
              <w:rPr>
                <w:b/>
              </w:rPr>
              <w:t xml:space="preserve"> </w:t>
            </w:r>
            <w:r w:rsidR="006154E8" w:rsidRPr="00642C33">
              <w:rPr>
                <w:b/>
              </w:rPr>
              <w:t xml:space="preserve">i Zamówień Publicznych Krajowej Szkoły Administracji Publicznej </w:t>
            </w:r>
          </w:p>
          <w:p w:rsidR="006154E8" w:rsidRPr="00642C33" w:rsidRDefault="006154E8" w:rsidP="00D323A4">
            <w:pPr>
              <w:pStyle w:val="Tekstpodstawowy"/>
              <w:rPr>
                <w:lang w:val="en-US"/>
              </w:rPr>
            </w:pPr>
            <w:r w:rsidRPr="00642C33">
              <w:rPr>
                <w:lang w:val="en-US"/>
              </w:rPr>
              <w:t xml:space="preserve">Tel: </w:t>
            </w:r>
            <w:r w:rsidR="00F04F14" w:rsidRPr="00642C33">
              <w:rPr>
                <w:lang w:val="en-US"/>
              </w:rPr>
              <w:t>(</w:t>
            </w:r>
            <w:r w:rsidRPr="00642C33">
              <w:rPr>
                <w:lang w:val="en-US"/>
              </w:rPr>
              <w:t>22</w:t>
            </w:r>
            <w:r w:rsidR="00F04F14" w:rsidRPr="00642C33">
              <w:rPr>
                <w:lang w:val="en-US"/>
              </w:rPr>
              <w:t>) 608-</w:t>
            </w:r>
            <w:r w:rsidRPr="00642C33">
              <w:rPr>
                <w:lang w:val="en-US"/>
              </w:rPr>
              <w:t>01</w:t>
            </w:r>
            <w:r w:rsidR="00F04F14" w:rsidRPr="00642C33">
              <w:rPr>
                <w:lang w:val="en-US"/>
              </w:rPr>
              <w:t>-</w:t>
            </w:r>
            <w:r w:rsidRPr="00642C33">
              <w:rPr>
                <w:lang w:val="en-US"/>
              </w:rPr>
              <w:t>7</w:t>
            </w:r>
            <w:r w:rsidR="00777748" w:rsidRPr="00642C33">
              <w:rPr>
                <w:lang w:val="en-US"/>
              </w:rPr>
              <w:t>7</w:t>
            </w:r>
            <w:r w:rsidR="00F04F14" w:rsidRPr="00642C33">
              <w:rPr>
                <w:lang w:val="en-US"/>
              </w:rPr>
              <w:t xml:space="preserve">, </w:t>
            </w:r>
            <w:proofErr w:type="spellStart"/>
            <w:r w:rsidR="00F04F14" w:rsidRPr="00642C33">
              <w:rPr>
                <w:lang w:val="en-US"/>
              </w:rPr>
              <w:t>faks</w:t>
            </w:r>
            <w:proofErr w:type="spellEnd"/>
            <w:r w:rsidR="00F04F14" w:rsidRPr="00642C33">
              <w:rPr>
                <w:lang w:val="en-US"/>
              </w:rPr>
              <w:t xml:space="preserve">: (22) </w:t>
            </w:r>
            <w:r w:rsidR="00D323A4" w:rsidRPr="00642C33">
              <w:rPr>
                <w:lang w:val="en-US"/>
              </w:rPr>
              <w:t>608- 02-77</w:t>
            </w:r>
            <w:r w:rsidRPr="00642C33">
              <w:rPr>
                <w:lang w:val="en-US"/>
              </w:rPr>
              <w:t xml:space="preserve"> </w:t>
            </w:r>
            <w:r w:rsidR="00D323A4" w:rsidRPr="00642C33">
              <w:rPr>
                <w:lang w:val="en-US"/>
              </w:rPr>
              <w:t xml:space="preserve">, </w:t>
            </w:r>
          </w:p>
        </w:tc>
      </w:tr>
    </w:tbl>
    <w:p w:rsidR="006154E8" w:rsidRPr="00642C33" w:rsidRDefault="00BA59B0" w:rsidP="00BA59B0">
      <w:pPr>
        <w:pStyle w:val="Nagwek1"/>
        <w:ind w:left="0" w:firstLine="0"/>
      </w:pPr>
      <w:r w:rsidRPr="00642C33">
        <w:t xml:space="preserve">8.  </w:t>
      </w:r>
      <w:r w:rsidR="006154E8" w:rsidRPr="00642C33">
        <w:t>Wadium:</w:t>
      </w:r>
    </w:p>
    <w:p w:rsidR="006154E8" w:rsidRPr="00642C33" w:rsidRDefault="006154E8">
      <w:pPr>
        <w:pStyle w:val="Nagwek3"/>
        <w:numPr>
          <w:ilvl w:val="0"/>
          <w:numId w:val="0"/>
        </w:numPr>
        <w:ind w:left="539"/>
      </w:pPr>
      <w:r w:rsidRPr="00642C33">
        <w:t>W postępowaniu nie jest przewidziane zabezpieczenie oferty wadium.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9.  </w:t>
      </w:r>
      <w:r w:rsidR="006154E8" w:rsidRPr="00642C33">
        <w:t>Termin związania ofertą:</w:t>
      </w:r>
    </w:p>
    <w:p w:rsidR="006154E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9.1 </w:t>
      </w:r>
      <w:r w:rsidR="006154E8" w:rsidRPr="00642C33">
        <w:rPr>
          <w:color w:val="auto"/>
        </w:rPr>
        <w:t>Wykonawca pozostaje związany ofertą przez okres 30 dni.</w:t>
      </w:r>
    </w:p>
    <w:p w:rsidR="006154E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9.2 </w:t>
      </w:r>
      <w:r w:rsidR="006154E8" w:rsidRPr="00642C33">
        <w:rPr>
          <w:color w:val="auto"/>
        </w:rPr>
        <w:t>Bieg terminu związania ofertą rozpoczyna się wraz z upływem terminu składania ofert.</w:t>
      </w:r>
    </w:p>
    <w:p w:rsidR="006154E8" w:rsidRPr="00642C33" w:rsidRDefault="00BA59B0" w:rsidP="00642C33">
      <w:pPr>
        <w:pStyle w:val="Nagwek2"/>
        <w:ind w:left="426" w:hanging="426"/>
        <w:rPr>
          <w:color w:val="auto"/>
        </w:rPr>
      </w:pPr>
      <w:r w:rsidRPr="00642C33">
        <w:rPr>
          <w:rFonts w:eastAsia="TimesNewRoman"/>
          <w:color w:val="auto"/>
        </w:rPr>
        <w:t xml:space="preserve">9.3 </w:t>
      </w:r>
      <w:r w:rsidR="006154E8" w:rsidRPr="00642C33">
        <w:rPr>
          <w:rFonts w:eastAsia="TimesNewRoman"/>
          <w:color w:val="auto"/>
        </w:rPr>
        <w:t>Wykonawca samodzielnie lub na wniosek Zamawiaj</w:t>
      </w:r>
      <w:r w:rsidR="006154E8" w:rsidRPr="00642C33">
        <w:rPr>
          <w:rFonts w:eastAsia="TimesNewRoman" w:hint="eastAsia"/>
          <w:color w:val="auto"/>
        </w:rPr>
        <w:t>ą</w:t>
      </w:r>
      <w:r w:rsidR="006154E8" w:rsidRPr="00642C33">
        <w:rPr>
          <w:rFonts w:eastAsia="TimesNewRoman"/>
          <w:color w:val="auto"/>
        </w:rPr>
        <w:t>cego może przed</w:t>
      </w:r>
      <w:r w:rsidR="006154E8" w:rsidRPr="00642C33">
        <w:rPr>
          <w:rFonts w:eastAsia="TimesNewRoman" w:hint="eastAsia"/>
          <w:color w:val="auto"/>
        </w:rPr>
        <w:t>ł</w:t>
      </w:r>
      <w:r w:rsidR="006154E8" w:rsidRPr="00642C33">
        <w:rPr>
          <w:rFonts w:eastAsia="TimesNewRoman"/>
          <w:color w:val="auto"/>
        </w:rPr>
        <w:t>uży</w:t>
      </w:r>
      <w:r w:rsidR="006154E8" w:rsidRPr="00642C33">
        <w:rPr>
          <w:rFonts w:eastAsia="TimesNewRoman" w:hint="eastAsia"/>
          <w:color w:val="auto"/>
        </w:rPr>
        <w:t>ć</w:t>
      </w:r>
      <w:r w:rsidR="006154E8" w:rsidRPr="00642C33">
        <w:rPr>
          <w:rFonts w:eastAsia="TimesNewRoman"/>
          <w:color w:val="auto"/>
        </w:rPr>
        <w:t xml:space="preserve"> termin zwi</w:t>
      </w:r>
      <w:r w:rsidR="006154E8" w:rsidRPr="00642C33">
        <w:rPr>
          <w:rFonts w:eastAsia="TimesNewRoman" w:hint="eastAsia"/>
          <w:color w:val="auto"/>
        </w:rPr>
        <w:t>ą</w:t>
      </w:r>
      <w:r w:rsidR="006154E8" w:rsidRPr="00642C33">
        <w:rPr>
          <w:rFonts w:eastAsia="TimesNewRoman"/>
          <w:color w:val="auto"/>
        </w:rPr>
        <w:t>zania ofert</w:t>
      </w:r>
      <w:r w:rsidR="006154E8" w:rsidRPr="00642C33">
        <w:rPr>
          <w:rFonts w:eastAsia="TimesNewRoman" w:hint="eastAsia"/>
          <w:color w:val="auto"/>
        </w:rPr>
        <w:t>ą</w:t>
      </w:r>
      <w:r w:rsidR="006154E8" w:rsidRPr="00642C33">
        <w:rPr>
          <w:rFonts w:eastAsia="TimesNewRoman"/>
          <w:color w:val="auto"/>
        </w:rPr>
        <w:t>, z tym że Zamawiaj</w:t>
      </w:r>
      <w:r w:rsidR="006154E8" w:rsidRPr="00642C33">
        <w:rPr>
          <w:rFonts w:eastAsia="TimesNewRoman" w:hint="eastAsia"/>
          <w:color w:val="auto"/>
        </w:rPr>
        <w:t>ą</w:t>
      </w:r>
      <w:r w:rsidR="006154E8" w:rsidRPr="00642C33">
        <w:rPr>
          <w:rFonts w:eastAsia="TimesNewRoman"/>
          <w:color w:val="auto"/>
        </w:rPr>
        <w:t>cy może tylko raz, co najmniej na 3 dni przed upływem terminu związania ofertą, zwrócić się do Wykonawców o wyrażenie zgody na przedłużenie tego terminu o oznaczony okres, nie dłuższy jednak niż</w:t>
      </w:r>
      <w:r w:rsidR="006154E8" w:rsidRPr="00642C33">
        <w:rPr>
          <w:color w:val="auto"/>
        </w:rPr>
        <w:t xml:space="preserve"> </w:t>
      </w:r>
      <w:r w:rsidR="006154E8" w:rsidRPr="00642C33">
        <w:rPr>
          <w:rFonts w:eastAsia="TimesNewRoman"/>
          <w:color w:val="auto"/>
        </w:rPr>
        <w:t>60 dni.</w:t>
      </w:r>
      <w:r w:rsidR="006154E8" w:rsidRPr="00642C33">
        <w:rPr>
          <w:color w:val="auto"/>
        </w:rPr>
        <w:t xml:space="preserve"> 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10.  </w:t>
      </w:r>
      <w:r w:rsidR="006154E8" w:rsidRPr="00642C33">
        <w:t>Opis sposobu przygotowywania oferty:</w:t>
      </w:r>
    </w:p>
    <w:p w:rsidR="00D27258" w:rsidRPr="00642C33" w:rsidRDefault="00BA59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10.1 </w:t>
      </w:r>
      <w:r w:rsidR="006154E8" w:rsidRPr="00642C33">
        <w:rPr>
          <w:color w:val="auto"/>
        </w:rPr>
        <w:t>Wykonawca może złożyć tylko jedną ofertę.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10.2 </w:t>
      </w:r>
      <w:r w:rsidR="006154E8" w:rsidRPr="00642C33">
        <w:rPr>
          <w:color w:val="auto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Wykonawców.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10.3 </w:t>
      </w:r>
      <w:r w:rsidR="006154E8" w:rsidRPr="00642C33">
        <w:rPr>
          <w:color w:val="auto"/>
        </w:rPr>
        <w:t xml:space="preserve">Oferta wraz ze stanowiącymi jej integralną część załącznikami musi być sporządzona przez </w:t>
      </w:r>
      <w:r w:rsidRPr="00642C33">
        <w:rPr>
          <w:color w:val="auto"/>
        </w:rPr>
        <w:t xml:space="preserve">  </w:t>
      </w:r>
      <w:r w:rsidR="006154E8" w:rsidRPr="00642C33">
        <w:rPr>
          <w:color w:val="auto"/>
        </w:rPr>
        <w:t>Wykonawcę  ściśle według postanowień niniejszej Specyfikacji.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10.4 </w:t>
      </w:r>
      <w:r w:rsidR="006154E8" w:rsidRPr="00642C33">
        <w:rPr>
          <w:color w:val="auto"/>
        </w:rPr>
        <w:t>Oferta musi być sporządzona według wzoru formularza oferty stanowiącego załączni</w:t>
      </w:r>
      <w:r w:rsidR="00890324" w:rsidRPr="00642C33">
        <w:rPr>
          <w:color w:val="auto"/>
        </w:rPr>
        <w:t>k</w:t>
      </w:r>
      <w:r w:rsidR="00505CD5" w:rsidRPr="00642C33">
        <w:rPr>
          <w:color w:val="auto"/>
        </w:rPr>
        <w:t> </w:t>
      </w:r>
      <w:r w:rsidR="00890324" w:rsidRPr="00642C33">
        <w:rPr>
          <w:color w:val="auto"/>
        </w:rPr>
        <w:t>3 do niniejszej Specyfikacji, oraz zawierać formularz cenowy sporządzony zgodnie z załącznikiem 3a i/lub 3b.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10.5 </w:t>
      </w:r>
      <w:r w:rsidR="006154E8" w:rsidRPr="00642C33">
        <w:rPr>
          <w:color w:val="auto"/>
        </w:rPr>
        <w:t>Oferta musi być napisana w języku polskim, na komputerze, maszynie do pisania lub ręcznie długopisem bądź niezmywalnym atramentem.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10.6 </w:t>
      </w:r>
      <w:r w:rsidR="006154E8" w:rsidRPr="00642C33">
        <w:rPr>
          <w:color w:val="auto"/>
        </w:rPr>
        <w:t xml:space="preserve">Proponuje się, aby wszystkie zapisane strony oferty wraz z załącznikami były kolejno ponumerowane i złączone w sposób trwały oraz na każdej stronie podpisane przez osobę (osoby) uprawnione do składania oświadczeń woli w imieniu Wykonawcy, przy czym co najmniej na pierwszej i ostatniej stronie oferty podpis (podpisy) był opatrzony pieczęcią imienną Wykonawcy. Pozostałe strony mogą być parafowane. </w:t>
      </w:r>
    </w:p>
    <w:p w:rsidR="006154E8" w:rsidRPr="00642C33" w:rsidRDefault="00BA59B0" w:rsidP="00642C33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10.7 </w:t>
      </w:r>
      <w:r w:rsidR="006154E8" w:rsidRPr="00642C33">
        <w:rPr>
          <w:color w:val="auto"/>
        </w:rPr>
        <w:t>Wszelkie poprawki lub zmiany w tekście oferty muszą być parafowane przez osobę (osoby) podpisujące ofertę i opatrzone datami ich dokonania.</w:t>
      </w:r>
    </w:p>
    <w:p w:rsidR="00CF267A" w:rsidRPr="00642C33" w:rsidRDefault="00BA59B0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lastRenderedPageBreak/>
        <w:t xml:space="preserve">10.8 </w:t>
      </w:r>
      <w:r w:rsidR="006154E8" w:rsidRPr="00642C33">
        <w:rPr>
          <w:color w:val="auto"/>
        </w:rPr>
        <w:t>Wykonawca jest obowiązany wskazać w ofercie części zamówienia, których wykonanie zamierza powierzyć podwykonawcom.</w:t>
      </w:r>
      <w:r w:rsidR="00F04F14" w:rsidRPr="00642C33">
        <w:rPr>
          <w:color w:val="auto"/>
        </w:rPr>
        <w:t xml:space="preserve"> W przeciwnym przypadku przyjmuje się, że samodzielnie wykona całość zamówienia.</w:t>
      </w:r>
    </w:p>
    <w:p w:rsidR="00D27258" w:rsidRPr="00642C33" w:rsidRDefault="00BA59B0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10.9 </w:t>
      </w:r>
      <w:r w:rsidR="006154E8" w:rsidRPr="00642C33">
        <w:rPr>
          <w:color w:val="auto"/>
        </w:rPr>
        <w:t>Do oferty należy dołączyć następujące dokumenty i oświadczenia</w:t>
      </w:r>
      <w:r w:rsidR="00CF267A" w:rsidRPr="00642C33">
        <w:rPr>
          <w:color w:val="auto"/>
        </w:rPr>
        <w:t xml:space="preserve"> zgodnie z pkt. 6 niniejszej SIWZ.</w:t>
      </w:r>
      <w:r w:rsidR="00D27258" w:rsidRPr="00642C33">
        <w:rPr>
          <w:color w:val="auto"/>
        </w:rPr>
        <w:t xml:space="preserve"> </w:t>
      </w:r>
    </w:p>
    <w:p w:rsidR="00777748" w:rsidRPr="00642C33" w:rsidRDefault="00BA59B0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10.10 </w:t>
      </w:r>
      <w:r w:rsidR="006154E8" w:rsidRPr="00642C33">
        <w:rPr>
          <w:color w:val="auto"/>
        </w:rPr>
        <w:t>Jeżeli w określonym terminie Wykonawca nie złoży o</w:t>
      </w:r>
      <w:r w:rsidR="006154E8" w:rsidRPr="00642C33">
        <w:rPr>
          <w:rFonts w:ascii="TimesNewRomanPSMT" w:hAnsi="TimesNewRomanPSMT"/>
          <w:color w:val="auto"/>
        </w:rPr>
        <w:t>ś</w:t>
      </w:r>
      <w:r w:rsidR="006154E8" w:rsidRPr="00642C33">
        <w:rPr>
          <w:color w:val="auto"/>
        </w:rPr>
        <w:t>wiadcze</w:t>
      </w:r>
      <w:r w:rsidR="006154E8" w:rsidRPr="00642C33">
        <w:rPr>
          <w:rFonts w:ascii="TimesNewRomanPSMT" w:hAnsi="TimesNewRomanPSMT"/>
          <w:color w:val="auto"/>
        </w:rPr>
        <w:t xml:space="preserve">ń </w:t>
      </w:r>
      <w:r w:rsidR="006154E8" w:rsidRPr="00642C33">
        <w:rPr>
          <w:color w:val="auto"/>
        </w:rPr>
        <w:t xml:space="preserve">lub dokumentów, </w:t>
      </w:r>
      <w:r w:rsidR="006154E8" w:rsidRPr="00642C33">
        <w:rPr>
          <w:color w:val="auto"/>
        </w:rPr>
        <w:br/>
        <w:t>o których mowa w art. 25 ust. 1 ustawy, lub pe</w:t>
      </w:r>
      <w:r w:rsidR="006154E8" w:rsidRPr="00642C33">
        <w:rPr>
          <w:rFonts w:ascii="TimesNewRomanPSMT" w:hAnsi="TimesNewRomanPSMT"/>
          <w:color w:val="auto"/>
        </w:rPr>
        <w:t>ł</w:t>
      </w:r>
      <w:r w:rsidR="006154E8" w:rsidRPr="00642C33">
        <w:rPr>
          <w:color w:val="auto"/>
        </w:rPr>
        <w:t>nomocnictw albo jeżeli z</w:t>
      </w:r>
      <w:r w:rsidR="006154E8" w:rsidRPr="00642C33">
        <w:rPr>
          <w:rFonts w:ascii="TimesNewRomanPSMT" w:hAnsi="TimesNewRomanPSMT"/>
          <w:color w:val="auto"/>
        </w:rPr>
        <w:t>ł</w:t>
      </w:r>
      <w:r w:rsidR="006154E8" w:rsidRPr="00642C33">
        <w:rPr>
          <w:color w:val="auto"/>
        </w:rPr>
        <w:t>o</w:t>
      </w:r>
      <w:r w:rsidR="006154E8" w:rsidRPr="00642C33">
        <w:rPr>
          <w:rFonts w:ascii="TimesNewRomanPSMT" w:hAnsi="TimesNewRomanPSMT"/>
          <w:color w:val="auto"/>
        </w:rPr>
        <w:t>ż</w:t>
      </w:r>
      <w:r w:rsidR="006154E8" w:rsidRPr="00642C33">
        <w:rPr>
          <w:color w:val="auto"/>
        </w:rPr>
        <w:t>y o</w:t>
      </w:r>
      <w:r w:rsidR="006154E8" w:rsidRPr="00642C33">
        <w:rPr>
          <w:rFonts w:ascii="TimesNewRomanPSMT" w:hAnsi="TimesNewRomanPSMT"/>
          <w:color w:val="auto"/>
        </w:rPr>
        <w:t>ś</w:t>
      </w:r>
      <w:r w:rsidR="006154E8" w:rsidRPr="00642C33">
        <w:rPr>
          <w:color w:val="auto"/>
        </w:rPr>
        <w:t>wiadczenia i dokumenty, o których mowa w art. 25 ust. 1 ustawy, zawieraj</w:t>
      </w:r>
      <w:r w:rsidR="006154E8" w:rsidRPr="00642C33">
        <w:rPr>
          <w:rFonts w:ascii="TimesNewRomanPSMT" w:hAnsi="TimesNewRomanPSMT"/>
          <w:color w:val="auto"/>
        </w:rPr>
        <w:t>ą</w:t>
      </w:r>
      <w:r w:rsidR="006154E8" w:rsidRPr="00642C33">
        <w:rPr>
          <w:color w:val="auto"/>
        </w:rPr>
        <w:t>ce b</w:t>
      </w:r>
      <w:r w:rsidR="006154E8" w:rsidRPr="00642C33">
        <w:rPr>
          <w:rFonts w:ascii="TimesNewRomanPSMT" w:hAnsi="TimesNewRomanPSMT"/>
          <w:color w:val="auto"/>
        </w:rPr>
        <w:t>łę</w:t>
      </w:r>
      <w:r w:rsidR="006154E8" w:rsidRPr="00642C33">
        <w:rPr>
          <w:color w:val="auto"/>
        </w:rPr>
        <w:t>dy lub wadliwe pe</w:t>
      </w:r>
      <w:r w:rsidR="006154E8" w:rsidRPr="00642C33">
        <w:rPr>
          <w:rFonts w:ascii="TimesNewRomanPSMT" w:hAnsi="TimesNewRomanPSMT"/>
          <w:color w:val="auto"/>
        </w:rPr>
        <w:t>ł</w:t>
      </w:r>
      <w:r w:rsidR="006154E8" w:rsidRPr="00642C33">
        <w:rPr>
          <w:color w:val="auto"/>
        </w:rPr>
        <w:t>nomocnictwa, Zamawiający wezwie go do ich z</w:t>
      </w:r>
      <w:r w:rsidR="006154E8" w:rsidRPr="00642C33">
        <w:rPr>
          <w:rFonts w:ascii="TimesNewRomanPSMT" w:hAnsi="TimesNewRomanPSMT"/>
          <w:color w:val="auto"/>
        </w:rPr>
        <w:t>ł</w:t>
      </w:r>
      <w:r w:rsidR="006154E8" w:rsidRPr="00642C33">
        <w:rPr>
          <w:color w:val="auto"/>
        </w:rPr>
        <w:t>o</w:t>
      </w:r>
      <w:r w:rsidR="006154E8" w:rsidRPr="00642C33">
        <w:rPr>
          <w:rFonts w:ascii="TimesNewRomanPSMT" w:hAnsi="TimesNewRomanPSMT"/>
          <w:color w:val="auto"/>
        </w:rPr>
        <w:t>ż</w:t>
      </w:r>
      <w:r w:rsidR="006154E8" w:rsidRPr="00642C33">
        <w:rPr>
          <w:color w:val="auto"/>
        </w:rPr>
        <w:t xml:space="preserve">enia w wyznaczonym terminie, chyba </w:t>
      </w:r>
      <w:r w:rsidR="006154E8" w:rsidRPr="00642C33">
        <w:rPr>
          <w:rFonts w:ascii="TimesNewRomanPSMT" w:hAnsi="TimesNewRomanPSMT"/>
          <w:color w:val="auto"/>
        </w:rPr>
        <w:t>ż</w:t>
      </w:r>
      <w:r w:rsidR="006154E8" w:rsidRPr="00642C33">
        <w:rPr>
          <w:color w:val="auto"/>
        </w:rPr>
        <w:t>e mimo ich z</w:t>
      </w:r>
      <w:r w:rsidR="006154E8" w:rsidRPr="00642C33">
        <w:rPr>
          <w:rFonts w:ascii="TimesNewRomanPSMT" w:hAnsi="TimesNewRomanPSMT"/>
          <w:color w:val="auto"/>
        </w:rPr>
        <w:t>ł</w:t>
      </w:r>
      <w:r w:rsidR="006154E8" w:rsidRPr="00642C33">
        <w:rPr>
          <w:color w:val="auto"/>
        </w:rPr>
        <w:t>o</w:t>
      </w:r>
      <w:r w:rsidR="006154E8" w:rsidRPr="00642C33">
        <w:rPr>
          <w:rFonts w:ascii="TimesNewRomanPSMT" w:hAnsi="TimesNewRomanPSMT"/>
          <w:color w:val="auto"/>
        </w:rPr>
        <w:t>ż</w:t>
      </w:r>
      <w:r w:rsidR="006154E8" w:rsidRPr="00642C33">
        <w:rPr>
          <w:color w:val="auto"/>
        </w:rPr>
        <w:t>enia oferta Wykonawcy będzie podlegać odrzuceniu albo konieczne będzie uniewa</w:t>
      </w:r>
      <w:r w:rsidR="006154E8" w:rsidRPr="00642C33">
        <w:rPr>
          <w:rFonts w:ascii="TimesNewRomanPSMT" w:hAnsi="TimesNewRomanPSMT"/>
          <w:color w:val="auto"/>
        </w:rPr>
        <w:t>ż</w:t>
      </w:r>
      <w:r w:rsidR="006154E8" w:rsidRPr="00642C33">
        <w:rPr>
          <w:color w:val="auto"/>
        </w:rPr>
        <w:t>nienie post</w:t>
      </w:r>
      <w:r w:rsidR="006154E8" w:rsidRPr="00642C33">
        <w:rPr>
          <w:rFonts w:ascii="TimesNewRomanPSMT" w:hAnsi="TimesNewRomanPSMT"/>
          <w:color w:val="auto"/>
        </w:rPr>
        <w:t>ę</w:t>
      </w:r>
      <w:r w:rsidR="006154E8" w:rsidRPr="00642C33">
        <w:rPr>
          <w:color w:val="auto"/>
        </w:rPr>
        <w:t>powania. Złożone na wezwanie Zamawiającego oświadczenia i dokumenty powinny spełniać warunki określone w art. 26 ust. 3 art. ustawy.</w:t>
      </w:r>
    </w:p>
    <w:p w:rsidR="006154E8" w:rsidRPr="00642C33" w:rsidRDefault="006154E8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 </w:t>
      </w:r>
      <w:r w:rsidR="00BA59B0" w:rsidRPr="00642C33">
        <w:rPr>
          <w:color w:val="auto"/>
        </w:rPr>
        <w:t xml:space="preserve">10.11 </w:t>
      </w:r>
      <w:r w:rsidRPr="00642C33">
        <w:rPr>
          <w:color w:val="auto"/>
        </w:rPr>
        <w:t>Zamawiający może także w wyznaczonym przez siebie terminie, wezwać do złożenia wyjaśnień dotyczących oświadczeń lub dokumentów.</w:t>
      </w:r>
    </w:p>
    <w:p w:rsidR="006154E8" w:rsidRPr="00642C33" w:rsidRDefault="006154E8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 xml:space="preserve"> </w:t>
      </w:r>
      <w:r w:rsidR="00BA59B0" w:rsidRPr="00642C33">
        <w:rPr>
          <w:color w:val="auto"/>
        </w:rPr>
        <w:t xml:space="preserve">10.12 </w:t>
      </w:r>
      <w:r w:rsidRPr="00642C33">
        <w:rPr>
          <w:color w:val="auto"/>
        </w:rPr>
        <w:t xml:space="preserve">Wykonawca zamieszcza ofertę w kopercie oznaczonej nazwą i adresem Zamawiającego oraz opisaną w następujący sposób: </w:t>
      </w:r>
    </w:p>
    <w:p w:rsidR="006154E8" w:rsidRPr="00642C33" w:rsidRDefault="006154E8" w:rsidP="00BA59B0">
      <w:pPr>
        <w:pStyle w:val="Nagwek2"/>
        <w:rPr>
          <w:b/>
          <w:color w:val="auto"/>
        </w:rPr>
      </w:pPr>
      <w:r w:rsidRPr="00642C33">
        <w:rPr>
          <w:color w:val="auto"/>
        </w:rPr>
        <w:t>„</w:t>
      </w:r>
      <w:r w:rsidRPr="00642C33">
        <w:rPr>
          <w:b/>
          <w:color w:val="auto"/>
        </w:rPr>
        <w:t>Oferta na: Prenumerata i dostawa w 201</w:t>
      </w:r>
      <w:r w:rsidR="00335A77" w:rsidRPr="00642C33">
        <w:rPr>
          <w:b/>
          <w:color w:val="auto"/>
        </w:rPr>
        <w:t>2</w:t>
      </w:r>
      <w:r w:rsidRPr="00642C33">
        <w:rPr>
          <w:b/>
          <w:color w:val="auto"/>
        </w:rPr>
        <w:t xml:space="preserve"> r. prasy, czasopism społeczno-politycznych i czasopism fachowych polskich oraz zagranicznych dla Krajowej Szkoły Administracji Publicznej.</w:t>
      </w:r>
    </w:p>
    <w:p w:rsidR="00777748" w:rsidRPr="00642C33" w:rsidRDefault="006154E8" w:rsidP="00BA59B0">
      <w:pPr>
        <w:pStyle w:val="Nagwek2"/>
        <w:rPr>
          <w:rFonts w:eastAsia="Arial Unicode MS"/>
          <w:color w:val="auto"/>
        </w:rPr>
      </w:pPr>
      <w:r w:rsidRPr="00642C33">
        <w:rPr>
          <w:b/>
          <w:color w:val="auto"/>
        </w:rPr>
        <w:t xml:space="preserve">NIE OTWIERAĆ przed </w:t>
      </w:r>
      <w:r w:rsidR="00762620" w:rsidRPr="00642C33">
        <w:rPr>
          <w:b/>
          <w:color w:val="auto"/>
        </w:rPr>
        <w:t>22</w:t>
      </w:r>
      <w:r w:rsidR="00E5613C" w:rsidRPr="00642C33">
        <w:rPr>
          <w:b/>
          <w:color w:val="auto"/>
        </w:rPr>
        <w:t>.1</w:t>
      </w:r>
      <w:r w:rsidR="00335A77" w:rsidRPr="00642C33">
        <w:rPr>
          <w:b/>
          <w:color w:val="auto"/>
        </w:rPr>
        <w:t>2</w:t>
      </w:r>
      <w:r w:rsidR="00177A89" w:rsidRPr="00642C33">
        <w:rPr>
          <w:b/>
          <w:color w:val="auto"/>
        </w:rPr>
        <w:t>.201</w:t>
      </w:r>
      <w:r w:rsidR="00335A77" w:rsidRPr="00642C33">
        <w:rPr>
          <w:b/>
          <w:color w:val="auto"/>
        </w:rPr>
        <w:t>1</w:t>
      </w:r>
      <w:r w:rsidR="00177A89" w:rsidRPr="00642C33">
        <w:rPr>
          <w:b/>
          <w:color w:val="auto"/>
        </w:rPr>
        <w:t xml:space="preserve"> r.</w:t>
      </w:r>
      <w:r w:rsidRPr="00642C33">
        <w:rPr>
          <w:b/>
          <w:color w:val="auto"/>
        </w:rPr>
        <w:t xml:space="preserve"> godz. </w:t>
      </w:r>
      <w:r w:rsidR="00177A89" w:rsidRPr="00642C33">
        <w:rPr>
          <w:b/>
          <w:color w:val="auto"/>
        </w:rPr>
        <w:t>1</w:t>
      </w:r>
      <w:r w:rsidR="00335A77" w:rsidRPr="00642C33">
        <w:rPr>
          <w:b/>
          <w:color w:val="auto"/>
        </w:rPr>
        <w:t>2</w:t>
      </w:r>
      <w:r w:rsidR="00177A89" w:rsidRPr="00642C33">
        <w:rPr>
          <w:b/>
          <w:color w:val="auto"/>
        </w:rPr>
        <w:t>:</w:t>
      </w:r>
      <w:r w:rsidR="00777748" w:rsidRPr="00642C33">
        <w:rPr>
          <w:b/>
          <w:color w:val="auto"/>
        </w:rPr>
        <w:t>15</w:t>
      </w:r>
      <w:r w:rsidRPr="00642C33">
        <w:rPr>
          <w:b/>
          <w:color w:val="auto"/>
        </w:rPr>
        <w:t>”</w:t>
      </w:r>
      <w:r w:rsidRPr="00642C33">
        <w:rPr>
          <w:b/>
          <w:color w:val="auto"/>
        </w:rPr>
        <w:br/>
      </w:r>
    </w:p>
    <w:p w:rsidR="006154E8" w:rsidRPr="00642C33" w:rsidRDefault="00BA59B0" w:rsidP="0029291D">
      <w:pPr>
        <w:pStyle w:val="Nagwek2"/>
        <w:ind w:left="567" w:hanging="567"/>
        <w:rPr>
          <w:b/>
          <w:color w:val="auto"/>
        </w:rPr>
      </w:pPr>
      <w:r w:rsidRPr="00642C33">
        <w:rPr>
          <w:rFonts w:eastAsia="Arial Unicode MS"/>
          <w:color w:val="auto"/>
        </w:rPr>
        <w:t xml:space="preserve">10.13 </w:t>
      </w:r>
      <w:r w:rsidR="006154E8" w:rsidRPr="00642C33">
        <w:rPr>
          <w:rFonts w:eastAsia="Arial Unicode MS"/>
          <w:color w:val="auto"/>
        </w:rPr>
        <w:t>Na kopercie należy podać nazwę i adres Wykonawcy, by umożliwić zwrot nie otwartej oferty w przypadku dostarczenia jej Zamawiającemu po terminie.</w:t>
      </w:r>
    </w:p>
    <w:p w:rsidR="006154E8" w:rsidRPr="00642C33" w:rsidRDefault="00BA59B0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 xml:space="preserve">10.14 </w:t>
      </w:r>
      <w:r w:rsidR="006154E8" w:rsidRPr="00642C33">
        <w:rPr>
          <w:color w:val="auto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opisane w sposób wskazany w </w:t>
      </w:r>
      <w:proofErr w:type="spellStart"/>
      <w:r w:rsidR="006154E8" w:rsidRPr="00642C33">
        <w:rPr>
          <w:color w:val="auto"/>
        </w:rPr>
        <w:t>pkt</w:t>
      </w:r>
      <w:proofErr w:type="spellEnd"/>
      <w:r w:rsidR="006154E8" w:rsidRPr="00642C33">
        <w:rPr>
          <w:color w:val="auto"/>
        </w:rPr>
        <w:t xml:space="preserve"> 10.12 oraz dodatkowo oznaczone słowami „ZMIANA” lub „WYCOFANIE”.</w:t>
      </w:r>
    </w:p>
    <w:p w:rsidR="006154E8" w:rsidRPr="00642C33" w:rsidRDefault="00BA59B0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 xml:space="preserve">10.15 </w:t>
      </w:r>
      <w:r w:rsidR="006154E8" w:rsidRPr="00642C33">
        <w:rPr>
          <w:color w:val="auto"/>
        </w:rPr>
        <w:t>Zamawiający odrzuci ofertę, jeżeli wystąpią okoliczności wskazane w art. 89 ust. 1 ustawy.</w:t>
      </w:r>
    </w:p>
    <w:p w:rsidR="006154E8" w:rsidRPr="00642C33" w:rsidRDefault="00BA59B0" w:rsidP="00BA59B0">
      <w:pPr>
        <w:pStyle w:val="Nagwek1"/>
        <w:ind w:left="0" w:firstLine="0"/>
      </w:pPr>
      <w:r w:rsidRPr="00642C33">
        <w:t xml:space="preserve">11.  </w:t>
      </w:r>
      <w:r w:rsidR="006154E8" w:rsidRPr="00642C33">
        <w:t>Miejsce oraz termin składania i otwarcia ofert:</w:t>
      </w:r>
    </w:p>
    <w:p w:rsidR="006154E8" w:rsidRPr="00642C33" w:rsidRDefault="00BA59B0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 xml:space="preserve">11.1 </w:t>
      </w:r>
      <w:r w:rsidR="006154E8" w:rsidRPr="00642C33">
        <w:rPr>
          <w:color w:val="auto"/>
        </w:rPr>
        <w:t xml:space="preserve">Oferty należy składać w siedzibie Zamawiającego, pokój nr: 14 Kancelaria do dnia </w:t>
      </w:r>
      <w:r w:rsidR="00762620" w:rsidRPr="00642C33">
        <w:rPr>
          <w:b/>
          <w:color w:val="auto"/>
        </w:rPr>
        <w:t>22</w:t>
      </w:r>
      <w:r w:rsidR="00E5613C" w:rsidRPr="00642C33">
        <w:rPr>
          <w:b/>
          <w:color w:val="auto"/>
        </w:rPr>
        <w:t>.1</w:t>
      </w:r>
      <w:r w:rsidR="00B91C8E" w:rsidRPr="00642C33">
        <w:rPr>
          <w:b/>
          <w:color w:val="auto"/>
        </w:rPr>
        <w:t>2</w:t>
      </w:r>
      <w:r w:rsidR="00777748" w:rsidRPr="00642C33">
        <w:rPr>
          <w:b/>
          <w:color w:val="auto"/>
        </w:rPr>
        <w:t>.201</w:t>
      </w:r>
      <w:r w:rsidR="00B91C8E" w:rsidRPr="00642C33">
        <w:rPr>
          <w:b/>
          <w:color w:val="auto"/>
        </w:rPr>
        <w:t>1</w:t>
      </w:r>
      <w:r w:rsidR="00CF267A" w:rsidRPr="00642C33">
        <w:rPr>
          <w:b/>
          <w:color w:val="auto"/>
        </w:rPr>
        <w:t xml:space="preserve"> </w:t>
      </w:r>
      <w:r w:rsidR="00777748" w:rsidRPr="00642C33">
        <w:rPr>
          <w:b/>
          <w:color w:val="auto"/>
        </w:rPr>
        <w:t xml:space="preserve">r. </w:t>
      </w:r>
      <w:r w:rsidR="006154E8" w:rsidRPr="00642C33">
        <w:rPr>
          <w:b/>
          <w:color w:val="auto"/>
        </w:rPr>
        <w:t xml:space="preserve"> do godz. 1</w:t>
      </w:r>
      <w:r w:rsidR="00B91C8E" w:rsidRPr="00642C33">
        <w:rPr>
          <w:b/>
          <w:color w:val="auto"/>
        </w:rPr>
        <w:t>2</w:t>
      </w:r>
      <w:r w:rsidR="006154E8" w:rsidRPr="00642C33">
        <w:rPr>
          <w:b/>
          <w:color w:val="auto"/>
        </w:rPr>
        <w:t>:</w:t>
      </w:r>
      <w:r w:rsidR="00B91C8E" w:rsidRPr="00642C33">
        <w:rPr>
          <w:b/>
          <w:color w:val="auto"/>
        </w:rPr>
        <w:t>00</w:t>
      </w:r>
      <w:r w:rsidR="006154E8" w:rsidRPr="00642C33">
        <w:rPr>
          <w:b/>
          <w:color w:val="auto"/>
        </w:rPr>
        <w:t>.</w:t>
      </w:r>
      <w:r w:rsidR="00CF267A" w:rsidRPr="00642C33">
        <w:rPr>
          <w:b/>
          <w:color w:val="auto"/>
        </w:rPr>
        <w:t xml:space="preserve"> </w:t>
      </w:r>
      <w:r w:rsidR="006154E8" w:rsidRPr="00642C33">
        <w:rPr>
          <w:color w:val="auto"/>
        </w:rPr>
        <w:t>Oferty otrzymane przez Zamawiającego po terminie składania ofert zostaną zwrócone Wykonawcom bez ich otwierania po upływie terminu przewidzianego na wniesienie protestu.</w:t>
      </w:r>
    </w:p>
    <w:p w:rsidR="006154E8" w:rsidRPr="00642C33" w:rsidRDefault="00BA59B0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>11.2 Z</w:t>
      </w:r>
      <w:r w:rsidR="006154E8" w:rsidRPr="00642C33">
        <w:rPr>
          <w:color w:val="auto"/>
        </w:rPr>
        <w:t xml:space="preserve">amawiający otworzy oferty w obecności Wykonawców, którzy zechcą przybyć w dniu </w:t>
      </w:r>
      <w:r w:rsidR="00762620" w:rsidRPr="00642C33">
        <w:rPr>
          <w:b/>
          <w:color w:val="auto"/>
        </w:rPr>
        <w:t>22</w:t>
      </w:r>
      <w:r w:rsidR="00E5613C" w:rsidRPr="00642C33">
        <w:rPr>
          <w:b/>
          <w:color w:val="auto"/>
        </w:rPr>
        <w:t>.1</w:t>
      </w:r>
      <w:r w:rsidR="00B91C8E" w:rsidRPr="00642C33">
        <w:rPr>
          <w:b/>
          <w:color w:val="auto"/>
        </w:rPr>
        <w:t>2</w:t>
      </w:r>
      <w:r w:rsidR="00777748" w:rsidRPr="00642C33">
        <w:rPr>
          <w:b/>
          <w:color w:val="auto"/>
        </w:rPr>
        <w:t>.201</w:t>
      </w:r>
      <w:r w:rsidR="00B91C8E" w:rsidRPr="00642C33">
        <w:rPr>
          <w:b/>
          <w:color w:val="auto"/>
        </w:rPr>
        <w:t xml:space="preserve">1 </w:t>
      </w:r>
      <w:r w:rsidR="00777748" w:rsidRPr="00642C33">
        <w:rPr>
          <w:b/>
          <w:color w:val="auto"/>
        </w:rPr>
        <w:t xml:space="preserve">r. </w:t>
      </w:r>
      <w:r w:rsidR="006154E8" w:rsidRPr="00642C33">
        <w:rPr>
          <w:b/>
          <w:color w:val="auto"/>
        </w:rPr>
        <w:t xml:space="preserve"> o godz. </w:t>
      </w:r>
      <w:r w:rsidR="00D44313" w:rsidRPr="00642C33">
        <w:rPr>
          <w:b/>
          <w:color w:val="auto"/>
        </w:rPr>
        <w:t>1</w:t>
      </w:r>
      <w:r w:rsidR="00B91C8E" w:rsidRPr="00642C33">
        <w:rPr>
          <w:b/>
          <w:color w:val="auto"/>
        </w:rPr>
        <w:t>2</w:t>
      </w:r>
      <w:r w:rsidR="00D44313" w:rsidRPr="00642C33">
        <w:rPr>
          <w:b/>
          <w:color w:val="auto"/>
        </w:rPr>
        <w:t>:15</w:t>
      </w:r>
      <w:r w:rsidR="006154E8" w:rsidRPr="00642C33">
        <w:rPr>
          <w:color w:val="auto"/>
        </w:rPr>
        <w:t xml:space="preserve">, w siedzibie Zamawiającego, pokój nr </w:t>
      </w:r>
      <w:r w:rsidR="00D44313" w:rsidRPr="00642C33">
        <w:rPr>
          <w:color w:val="auto"/>
        </w:rPr>
        <w:t>127.</w:t>
      </w:r>
    </w:p>
    <w:p w:rsidR="00CE3153" w:rsidRPr="00642C33" w:rsidRDefault="00CE3153" w:rsidP="00BA59B0">
      <w:pPr>
        <w:pStyle w:val="Nagwek1"/>
        <w:ind w:left="0" w:firstLine="0"/>
      </w:pPr>
    </w:p>
    <w:p w:rsidR="006154E8" w:rsidRPr="00642C33" w:rsidRDefault="00BA59B0" w:rsidP="00BA59B0">
      <w:pPr>
        <w:pStyle w:val="Nagwek1"/>
        <w:ind w:left="0" w:firstLine="0"/>
      </w:pPr>
      <w:r w:rsidRPr="00642C33">
        <w:lastRenderedPageBreak/>
        <w:t xml:space="preserve">12.  </w:t>
      </w:r>
      <w:r w:rsidR="006154E8" w:rsidRPr="00642C33">
        <w:t>Opis sposobu obliczenia ceny:</w:t>
      </w:r>
    </w:p>
    <w:p w:rsidR="006154E8" w:rsidRPr="00642C33" w:rsidRDefault="00036B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12.1 </w:t>
      </w:r>
      <w:r w:rsidR="006154E8" w:rsidRPr="00642C33">
        <w:rPr>
          <w:color w:val="auto"/>
        </w:rPr>
        <w:t>Cena powinna obejmować wszystkie koszty i podatki.</w:t>
      </w:r>
    </w:p>
    <w:p w:rsidR="006154E8" w:rsidRPr="00642C33" w:rsidRDefault="00036BB0" w:rsidP="0029291D">
      <w:pPr>
        <w:pStyle w:val="Nagwek2"/>
        <w:ind w:left="426" w:hanging="426"/>
        <w:rPr>
          <w:color w:val="auto"/>
        </w:rPr>
      </w:pPr>
      <w:r w:rsidRPr="00642C33">
        <w:rPr>
          <w:color w:val="auto"/>
        </w:rPr>
        <w:t xml:space="preserve">12.2 </w:t>
      </w:r>
      <w:r w:rsidR="006154E8" w:rsidRPr="00642C33">
        <w:rPr>
          <w:color w:val="auto"/>
        </w:rPr>
        <w:t>Informacje dotyczące walut obcych, w jakich mogą być prowadzone rozliczenia między zamawiającym a wykonawcą – Rozliczenia będą prowadzone w PLN.</w:t>
      </w:r>
    </w:p>
    <w:p w:rsidR="007C0147" w:rsidRPr="00642C33" w:rsidRDefault="00036BB0" w:rsidP="00036BB0">
      <w:pPr>
        <w:pStyle w:val="Nagwek2"/>
        <w:spacing w:after="0"/>
        <w:jc w:val="both"/>
        <w:rPr>
          <w:color w:val="auto"/>
        </w:rPr>
      </w:pPr>
      <w:r w:rsidRPr="00642C33">
        <w:rPr>
          <w:color w:val="auto"/>
        </w:rPr>
        <w:t xml:space="preserve"> </w:t>
      </w:r>
    </w:p>
    <w:p w:rsidR="0036380C" w:rsidRPr="00642C33" w:rsidRDefault="00036BB0" w:rsidP="00036BB0">
      <w:pPr>
        <w:pStyle w:val="Nagwek2"/>
        <w:spacing w:after="0"/>
        <w:jc w:val="both"/>
        <w:rPr>
          <w:color w:val="auto"/>
        </w:rPr>
      </w:pPr>
      <w:r w:rsidRPr="00642C33">
        <w:rPr>
          <w:color w:val="auto"/>
        </w:rPr>
        <w:t xml:space="preserve">12.3 </w:t>
      </w:r>
      <w:r w:rsidR="0036380C" w:rsidRPr="00642C33">
        <w:rPr>
          <w:color w:val="auto"/>
        </w:rPr>
        <w:t>W przypadku gdy Wykonawca nie wyceni, bądź wstawi w zestawieniu cen</w:t>
      </w:r>
    </w:p>
    <w:p w:rsidR="0036380C" w:rsidRPr="00642C33" w:rsidRDefault="00036BB0" w:rsidP="00036BB0">
      <w:pPr>
        <w:autoSpaceDE w:val="0"/>
        <w:autoSpaceDN w:val="0"/>
        <w:adjustRightInd w:val="0"/>
        <w:jc w:val="both"/>
      </w:pPr>
      <w:r w:rsidRPr="00642C33">
        <w:t xml:space="preserve">         </w:t>
      </w:r>
      <w:r w:rsidR="0036380C" w:rsidRPr="00642C33">
        <w:t>jednostkowych cenę zerową, oferta nie będzie odrzucona, a Wykonawca będzie</w:t>
      </w:r>
    </w:p>
    <w:p w:rsidR="0036380C" w:rsidRPr="00642C33" w:rsidRDefault="007C0147" w:rsidP="00036BB0">
      <w:pPr>
        <w:autoSpaceDE w:val="0"/>
        <w:autoSpaceDN w:val="0"/>
        <w:adjustRightInd w:val="0"/>
        <w:jc w:val="both"/>
      </w:pPr>
      <w:r w:rsidRPr="00642C33">
        <w:t xml:space="preserve">         </w:t>
      </w:r>
      <w:r w:rsidR="0036380C" w:rsidRPr="00642C33">
        <w:t>zobowiązany do dostarczania danego tytułu w łącznej cenie ofertowej.</w:t>
      </w:r>
    </w:p>
    <w:p w:rsidR="0036380C" w:rsidRPr="00642C33" w:rsidRDefault="007C0147" w:rsidP="00036BB0">
      <w:pPr>
        <w:autoSpaceDE w:val="0"/>
        <w:autoSpaceDN w:val="0"/>
        <w:adjustRightInd w:val="0"/>
        <w:jc w:val="both"/>
      </w:pPr>
      <w:r w:rsidRPr="00642C33">
        <w:t xml:space="preserve">         </w:t>
      </w:r>
      <w:r w:rsidR="0036380C" w:rsidRPr="00642C33">
        <w:t>Wyjątkiem jest sytuacja, gdy dany tytuł przestanie się ukazywać.</w:t>
      </w:r>
    </w:p>
    <w:p w:rsidR="00CE3153" w:rsidRPr="00642C33" w:rsidRDefault="00CE3153" w:rsidP="00036BB0">
      <w:pPr>
        <w:autoSpaceDE w:val="0"/>
        <w:autoSpaceDN w:val="0"/>
        <w:adjustRightInd w:val="0"/>
        <w:jc w:val="both"/>
      </w:pPr>
    </w:p>
    <w:p w:rsidR="006154E8" w:rsidRPr="00642C33" w:rsidRDefault="00036BB0" w:rsidP="00036BB0">
      <w:pPr>
        <w:pStyle w:val="Nagwek1"/>
        <w:ind w:left="0" w:firstLine="0"/>
      </w:pPr>
      <w:r w:rsidRPr="00642C33">
        <w:t xml:space="preserve">13.  </w:t>
      </w:r>
      <w:r w:rsidR="006154E8" w:rsidRPr="00642C33">
        <w:t>Kryteria oraz sposób oceny ofert:</w:t>
      </w:r>
    </w:p>
    <w:p w:rsidR="006154E8" w:rsidRPr="00642C33" w:rsidRDefault="00036B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13.1  </w:t>
      </w:r>
      <w:r w:rsidR="006154E8" w:rsidRPr="00642C33">
        <w:rPr>
          <w:color w:val="auto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5457"/>
        <w:gridCol w:w="1852"/>
      </w:tblGrid>
      <w:tr w:rsidR="006154E8" w:rsidRPr="00642C33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  <w:sz w:val="20"/>
              </w:rPr>
            </w:pPr>
            <w:r w:rsidRPr="00642C33">
              <w:rPr>
                <w:b/>
                <w:sz w:val="20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  <w:sz w:val="20"/>
              </w:rPr>
            </w:pPr>
            <w:r w:rsidRPr="00642C33">
              <w:rPr>
                <w:b/>
                <w:sz w:val="20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  <w:sz w:val="20"/>
              </w:rPr>
            </w:pPr>
            <w:r w:rsidRPr="00642C33">
              <w:rPr>
                <w:b/>
                <w:sz w:val="20"/>
              </w:rPr>
              <w:t>Waga:</w:t>
            </w:r>
          </w:p>
        </w:tc>
      </w:tr>
      <w:tr w:rsidR="006154E8" w:rsidRPr="00642C33">
        <w:trPr>
          <w:jc w:val="center"/>
        </w:trPr>
        <w:tc>
          <w:tcPr>
            <w:tcW w:w="891" w:type="dxa"/>
          </w:tcPr>
          <w:p w:rsidR="006154E8" w:rsidRPr="00642C33" w:rsidRDefault="006154E8">
            <w:pPr>
              <w:pStyle w:val="Tekstpodstawowy"/>
              <w:jc w:val="right"/>
            </w:pPr>
            <w:r w:rsidRPr="00642C33">
              <w:t>1</w:t>
            </w:r>
          </w:p>
        </w:tc>
        <w:tc>
          <w:tcPr>
            <w:tcW w:w="5457" w:type="dxa"/>
          </w:tcPr>
          <w:p w:rsidR="006154E8" w:rsidRPr="00642C33" w:rsidRDefault="006154E8">
            <w:pPr>
              <w:pStyle w:val="Tekstpodstawowy"/>
            </w:pPr>
            <w:r w:rsidRPr="00642C33">
              <w:t>Cena (koszt)</w:t>
            </w:r>
          </w:p>
        </w:tc>
        <w:tc>
          <w:tcPr>
            <w:tcW w:w="1852" w:type="dxa"/>
          </w:tcPr>
          <w:p w:rsidR="006154E8" w:rsidRPr="00642C33" w:rsidRDefault="006154E8">
            <w:pPr>
              <w:pStyle w:val="Tekstpodstawowy"/>
              <w:jc w:val="center"/>
            </w:pPr>
            <w:r w:rsidRPr="00642C33">
              <w:t>100 %</w:t>
            </w:r>
          </w:p>
        </w:tc>
      </w:tr>
    </w:tbl>
    <w:p w:rsidR="006154E8" w:rsidRPr="00642C33" w:rsidRDefault="00CE3153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 </w:t>
      </w:r>
    </w:p>
    <w:p w:rsidR="00CE3153" w:rsidRPr="00642C33" w:rsidRDefault="00CE3153" w:rsidP="00BA59B0">
      <w:pPr>
        <w:pStyle w:val="Nagwek2"/>
        <w:rPr>
          <w:color w:val="auto"/>
        </w:rPr>
      </w:pPr>
    </w:p>
    <w:p w:rsidR="006154E8" w:rsidRPr="00642C33" w:rsidRDefault="00036BB0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13.2  </w:t>
      </w:r>
      <w:r w:rsidR="006154E8" w:rsidRPr="00642C33">
        <w:rPr>
          <w:color w:val="auto"/>
        </w:rPr>
        <w:t xml:space="preserve">Punkty przyznawane za podane w </w:t>
      </w:r>
      <w:proofErr w:type="spellStart"/>
      <w:r w:rsidR="006154E8" w:rsidRPr="00642C33">
        <w:rPr>
          <w:color w:val="auto"/>
        </w:rPr>
        <w:t>pkt</w:t>
      </w:r>
      <w:proofErr w:type="spellEnd"/>
      <w:r w:rsidR="006154E8" w:rsidRPr="00642C33">
        <w:rPr>
          <w:color w:val="auto"/>
        </w:rPr>
        <w:t xml:space="preserve"> 13.1 kryteria będą liczone według wzoru: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6001"/>
      </w:tblGrid>
      <w:tr w:rsidR="006154E8" w:rsidRPr="00642C33">
        <w:trPr>
          <w:jc w:val="center"/>
        </w:trPr>
        <w:tc>
          <w:tcPr>
            <w:tcW w:w="2237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  <w:sz w:val="20"/>
              </w:rPr>
            </w:pPr>
            <w:r w:rsidRPr="00642C33">
              <w:rPr>
                <w:b/>
                <w:sz w:val="20"/>
              </w:rPr>
              <w:t>Nr kryterium:</w:t>
            </w:r>
          </w:p>
        </w:tc>
        <w:tc>
          <w:tcPr>
            <w:tcW w:w="6001" w:type="dxa"/>
            <w:shd w:val="clear" w:color="auto" w:fill="FFFFFF"/>
            <w:vAlign w:val="center"/>
          </w:tcPr>
          <w:p w:rsidR="006154E8" w:rsidRPr="00642C33" w:rsidRDefault="006154E8">
            <w:pPr>
              <w:pStyle w:val="Tekstpodstawowy"/>
              <w:jc w:val="center"/>
              <w:rPr>
                <w:b/>
                <w:sz w:val="20"/>
              </w:rPr>
            </w:pPr>
            <w:r w:rsidRPr="00642C33">
              <w:rPr>
                <w:b/>
                <w:sz w:val="20"/>
              </w:rPr>
              <w:t>Wzór:</w:t>
            </w:r>
          </w:p>
        </w:tc>
      </w:tr>
      <w:tr w:rsidR="006154E8" w:rsidRPr="00642C33">
        <w:trPr>
          <w:jc w:val="center"/>
        </w:trPr>
        <w:tc>
          <w:tcPr>
            <w:tcW w:w="2237" w:type="dxa"/>
          </w:tcPr>
          <w:p w:rsidR="006154E8" w:rsidRPr="00642C33" w:rsidRDefault="006154E8">
            <w:pPr>
              <w:pStyle w:val="Tekstpodstawowy"/>
              <w:jc w:val="center"/>
            </w:pPr>
            <w:r w:rsidRPr="00642C33">
              <w:t>1</w:t>
            </w:r>
          </w:p>
        </w:tc>
        <w:tc>
          <w:tcPr>
            <w:tcW w:w="6001" w:type="dxa"/>
          </w:tcPr>
          <w:p w:rsidR="006154E8" w:rsidRPr="00642C33" w:rsidRDefault="006154E8">
            <w:pPr>
              <w:pStyle w:val="Tekstpodstawowy"/>
            </w:pPr>
            <w:r w:rsidRPr="00642C33">
              <w:t>Cena (koszt)</w:t>
            </w:r>
          </w:p>
          <w:p w:rsidR="006154E8" w:rsidRPr="00642C33" w:rsidRDefault="006154E8">
            <w:pPr>
              <w:pStyle w:val="Tekstpodstawowy"/>
            </w:pPr>
            <w:r w:rsidRPr="00642C33">
              <w:t xml:space="preserve">Liczba punktów = ( </w:t>
            </w:r>
            <w:proofErr w:type="spellStart"/>
            <w:r w:rsidRPr="00642C33">
              <w:t>Cmin</w:t>
            </w:r>
            <w:proofErr w:type="spellEnd"/>
            <w:r w:rsidRPr="00642C33">
              <w:t>/</w:t>
            </w:r>
            <w:proofErr w:type="spellStart"/>
            <w:r w:rsidRPr="00642C33">
              <w:t>Cof</w:t>
            </w:r>
            <w:proofErr w:type="spellEnd"/>
            <w:r w:rsidRPr="00642C33">
              <w:t xml:space="preserve"> ) * 100 * waga</w:t>
            </w:r>
          </w:p>
          <w:p w:rsidR="006154E8" w:rsidRPr="00642C33" w:rsidRDefault="006154E8">
            <w:pPr>
              <w:pStyle w:val="Tekstpodstawowy"/>
            </w:pPr>
            <w:r w:rsidRPr="00642C33">
              <w:t>gdzie:</w:t>
            </w:r>
          </w:p>
          <w:p w:rsidR="006154E8" w:rsidRPr="00642C33" w:rsidRDefault="006154E8">
            <w:pPr>
              <w:pStyle w:val="Tekstpodstawowy"/>
            </w:pPr>
            <w:r w:rsidRPr="00642C33">
              <w:t xml:space="preserve"> - </w:t>
            </w:r>
            <w:proofErr w:type="spellStart"/>
            <w:r w:rsidRPr="00642C33">
              <w:t>Cmin</w:t>
            </w:r>
            <w:proofErr w:type="spellEnd"/>
            <w:r w:rsidRPr="00642C33">
              <w:t xml:space="preserve"> - najniższa cena spośród wszystkich ofert</w:t>
            </w:r>
          </w:p>
          <w:p w:rsidR="006154E8" w:rsidRPr="00642C33" w:rsidRDefault="006154E8">
            <w:pPr>
              <w:pStyle w:val="Tekstpodstawowy"/>
            </w:pPr>
            <w:r w:rsidRPr="00642C33">
              <w:t xml:space="preserve"> - </w:t>
            </w:r>
            <w:proofErr w:type="spellStart"/>
            <w:r w:rsidRPr="00642C33">
              <w:t>Cof</w:t>
            </w:r>
            <w:proofErr w:type="spellEnd"/>
            <w:r w:rsidRPr="00642C33">
              <w:t xml:space="preserve"> -  cena podana w ofercie</w:t>
            </w:r>
          </w:p>
        </w:tc>
      </w:tr>
    </w:tbl>
    <w:p w:rsidR="006154E8" w:rsidRPr="00642C33" w:rsidRDefault="00CE3153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 </w:t>
      </w:r>
    </w:p>
    <w:p w:rsidR="00CE3153" w:rsidRPr="00642C33" w:rsidRDefault="00CE3153" w:rsidP="00BA59B0">
      <w:pPr>
        <w:pStyle w:val="Nagwek2"/>
        <w:rPr>
          <w:color w:val="auto"/>
        </w:rPr>
      </w:pPr>
    </w:p>
    <w:p w:rsidR="006154E8" w:rsidRPr="00642C33" w:rsidRDefault="00036BB0" w:rsidP="0029291D">
      <w:pPr>
        <w:pStyle w:val="Nagwek2"/>
        <w:ind w:left="567" w:hanging="567"/>
        <w:rPr>
          <w:color w:val="auto"/>
        </w:rPr>
      </w:pPr>
      <w:r w:rsidRPr="00642C33">
        <w:rPr>
          <w:color w:val="auto"/>
        </w:rPr>
        <w:t xml:space="preserve">13.3  </w:t>
      </w:r>
      <w:r w:rsidR="006154E8" w:rsidRPr="00642C33">
        <w:rPr>
          <w:color w:val="auto"/>
        </w:rPr>
        <w:t>W toku dokonywania badania i oceny ofert Zamawiający może żądać udzielenia przez Wykonawcę wyjaśnień treści złożonych przez niego ofert.</w:t>
      </w:r>
    </w:p>
    <w:p w:rsidR="006154E8" w:rsidRPr="00642C33" w:rsidRDefault="007C0147" w:rsidP="007C0147">
      <w:pPr>
        <w:pStyle w:val="Nagwek1"/>
        <w:ind w:left="0" w:firstLine="0"/>
      </w:pPr>
      <w:r w:rsidRPr="00642C33">
        <w:t xml:space="preserve">14. </w:t>
      </w:r>
      <w:r w:rsidR="006154E8" w:rsidRPr="00642C33">
        <w:t>Udzielenie zamówienia:</w:t>
      </w:r>
    </w:p>
    <w:p w:rsidR="006154E8" w:rsidRPr="00642C33" w:rsidRDefault="007C0147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14.1 </w:t>
      </w:r>
      <w:r w:rsidR="006154E8" w:rsidRPr="00642C33">
        <w:rPr>
          <w:color w:val="auto"/>
        </w:rPr>
        <w:t>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6154E8" w:rsidRPr="00642C33" w:rsidRDefault="007C0147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t xml:space="preserve">14.2 </w:t>
      </w:r>
      <w:r w:rsidR="006154E8" w:rsidRPr="00642C33">
        <w:rPr>
          <w:color w:val="auto"/>
        </w:rPr>
        <w:t>Zamawiający unieważni postępowanie w sytuacji, gdy wystąpią przesłanki wskazane w art. 93 ustawy .</w:t>
      </w:r>
    </w:p>
    <w:p w:rsidR="006154E8" w:rsidRPr="00642C33" w:rsidRDefault="007C0147" w:rsidP="0029291D">
      <w:pPr>
        <w:pStyle w:val="Nagwek2"/>
        <w:ind w:left="284" w:hanging="284"/>
        <w:rPr>
          <w:color w:val="auto"/>
        </w:rPr>
      </w:pPr>
      <w:r w:rsidRPr="00642C33">
        <w:rPr>
          <w:color w:val="auto"/>
        </w:rPr>
        <w:lastRenderedPageBreak/>
        <w:t xml:space="preserve">14.3 </w:t>
      </w:r>
      <w:r w:rsidR="006154E8" w:rsidRPr="00642C33">
        <w:rPr>
          <w:color w:val="auto"/>
        </w:rPr>
        <w:t>Niezwłocznie po wyborze najkorzystniejszej oferty zamawiający zawiadomi wykonawców, którzy złożyli oferty, o:</w:t>
      </w:r>
    </w:p>
    <w:p w:rsidR="006154E8" w:rsidRPr="00642C33" w:rsidRDefault="006154E8">
      <w:pPr>
        <w:pStyle w:val="Nagwek3"/>
        <w:tabs>
          <w:tab w:val="num" w:pos="720"/>
        </w:tabs>
        <w:rPr>
          <w:b/>
        </w:rPr>
      </w:pPr>
      <w:r w:rsidRPr="00642C33">
        <w:t xml:space="preserve">   wyborze najkorzystniejszej oferty, podając nazwę (firmę) i adres wykonawcy, którego ofertę wybrano i uzasadnienie jej wyboru, a także nazwy i adresy wykonawców, którzy złożyli oferty wraz ze streszczeniem i porównaniem złożonych ofert,</w:t>
      </w:r>
    </w:p>
    <w:p w:rsidR="006154E8" w:rsidRPr="00642C33" w:rsidRDefault="006154E8">
      <w:pPr>
        <w:pStyle w:val="Nagwek3"/>
        <w:tabs>
          <w:tab w:val="num" w:pos="720"/>
        </w:tabs>
      </w:pPr>
      <w:r w:rsidRPr="00642C33">
        <w:t>wykonawcach, których oferty zostały odrzucone, podając uzasadnienie faktyczne i prawne,</w:t>
      </w:r>
    </w:p>
    <w:p w:rsidR="006154E8" w:rsidRPr="00642C33" w:rsidRDefault="006154E8">
      <w:pPr>
        <w:pStyle w:val="Nagwek3"/>
        <w:tabs>
          <w:tab w:val="num" w:pos="720"/>
        </w:tabs>
      </w:pPr>
      <w:r w:rsidRPr="00642C33">
        <w:t xml:space="preserve">   wykonawcach, którzy zostali wykluczeni z postępowania o udzielenie zamówienia, podając </w:t>
      </w:r>
      <w:r w:rsidR="00CF267A" w:rsidRPr="00642C33">
        <w:t>uzasadnienie faktyczne i prawne.</w:t>
      </w:r>
    </w:p>
    <w:p w:rsidR="006154E8" w:rsidRPr="00642C33" w:rsidRDefault="007C0147" w:rsidP="007C0147">
      <w:pPr>
        <w:pStyle w:val="Nagwek1"/>
        <w:ind w:left="0" w:firstLine="0"/>
      </w:pPr>
      <w:r w:rsidRPr="00642C33">
        <w:t xml:space="preserve">15.  </w:t>
      </w:r>
      <w:r w:rsidR="006154E8" w:rsidRPr="00642C33">
        <w:t>Zabezpieczenie należytego wykonania umowy:</w:t>
      </w:r>
    </w:p>
    <w:p w:rsidR="006154E8" w:rsidRPr="00642C33" w:rsidRDefault="00635FBA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15. 1 </w:t>
      </w:r>
      <w:r w:rsidR="006154E8" w:rsidRPr="00642C33">
        <w:rPr>
          <w:color w:val="auto"/>
        </w:rPr>
        <w:t>W danym postępowaniu wniesienie zabezpieczenie należytego wykonania umowy nie jest wymagane.</w:t>
      </w:r>
    </w:p>
    <w:p w:rsidR="006154E8" w:rsidRPr="00642C33" w:rsidRDefault="00635FBA" w:rsidP="00635FBA">
      <w:pPr>
        <w:pStyle w:val="Nagwek1"/>
        <w:ind w:left="0" w:firstLine="0"/>
      </w:pPr>
      <w:r w:rsidRPr="00642C33">
        <w:t xml:space="preserve">16.  </w:t>
      </w:r>
      <w:r w:rsidR="006154E8" w:rsidRPr="00642C33">
        <w:t>Istotne postanowienia umowy:</w:t>
      </w:r>
    </w:p>
    <w:p w:rsidR="006154E8" w:rsidRPr="00642C33" w:rsidRDefault="00635FBA" w:rsidP="00BA59B0">
      <w:pPr>
        <w:pStyle w:val="Nagwek2"/>
        <w:rPr>
          <w:color w:val="auto"/>
        </w:rPr>
      </w:pPr>
      <w:r w:rsidRPr="00642C33">
        <w:rPr>
          <w:color w:val="auto"/>
        </w:rPr>
        <w:t xml:space="preserve">16.1 </w:t>
      </w:r>
      <w:r w:rsidR="006154E8" w:rsidRPr="00642C33">
        <w:rPr>
          <w:color w:val="auto"/>
        </w:rPr>
        <w:t>Istotne postanowienia umowy określa wzór umowy stanowiący załącznik nr 2 do niniejszej Specyfikacji.</w:t>
      </w:r>
    </w:p>
    <w:p w:rsidR="006154E8" w:rsidRPr="00642C33" w:rsidRDefault="00635FBA" w:rsidP="00635FBA">
      <w:pPr>
        <w:pStyle w:val="Nagwek1"/>
        <w:ind w:left="0" w:firstLine="0"/>
      </w:pPr>
      <w:r w:rsidRPr="00642C33">
        <w:t xml:space="preserve">17.  </w:t>
      </w:r>
      <w:r w:rsidR="006154E8" w:rsidRPr="00642C33">
        <w:t>Pouczenie o środkach ochrony prawnej:</w:t>
      </w:r>
    </w:p>
    <w:p w:rsidR="00143679" w:rsidRPr="00642C33" w:rsidRDefault="00143679" w:rsidP="00143679">
      <w:pPr>
        <w:pStyle w:val="Nagwek"/>
        <w:tabs>
          <w:tab w:val="clear" w:pos="4536"/>
          <w:tab w:val="clear" w:pos="9072"/>
          <w:tab w:val="num" w:pos="1080"/>
        </w:tabs>
        <w:jc w:val="both"/>
        <w:rPr>
          <w:rFonts w:ascii="TimesNewRoman" w:hAnsi="TimesNewRoman" w:cs="TimesNewRoman"/>
        </w:rPr>
      </w:pPr>
    </w:p>
    <w:p w:rsidR="00143679" w:rsidRPr="00642C33" w:rsidRDefault="00143679" w:rsidP="00635FBA">
      <w:pPr>
        <w:pStyle w:val="Nagwek"/>
        <w:numPr>
          <w:ilvl w:val="1"/>
          <w:numId w:val="22"/>
        </w:numPr>
        <w:tabs>
          <w:tab w:val="clear" w:pos="720"/>
          <w:tab w:val="clear" w:pos="4536"/>
          <w:tab w:val="clear" w:pos="9072"/>
          <w:tab w:val="num" w:pos="567"/>
          <w:tab w:val="num" w:pos="900"/>
        </w:tabs>
        <w:ind w:left="540" w:hanging="540"/>
        <w:jc w:val="both"/>
      </w:pPr>
      <w:r w:rsidRPr="00642C33">
        <w:t>Wykonawcy przysługują przewidziane w ustawie środki ochrony prawnej w postaci odwołania oraz skargi do sądu, zgodnie z postanowieniami art. 179 do 198g ustawy.</w:t>
      </w:r>
    </w:p>
    <w:p w:rsidR="00143679" w:rsidRPr="00642C33" w:rsidRDefault="00143679" w:rsidP="004D22D8">
      <w:pPr>
        <w:pStyle w:val="Nagwek"/>
        <w:tabs>
          <w:tab w:val="clear" w:pos="4536"/>
          <w:tab w:val="clear" w:pos="9072"/>
          <w:tab w:val="num" w:pos="900"/>
          <w:tab w:val="num" w:pos="1080"/>
        </w:tabs>
        <w:jc w:val="both"/>
      </w:pPr>
    </w:p>
    <w:p w:rsidR="00143679" w:rsidRPr="00642C33" w:rsidRDefault="00143679" w:rsidP="00635FBA">
      <w:pPr>
        <w:pStyle w:val="Nagwek"/>
        <w:numPr>
          <w:ilvl w:val="1"/>
          <w:numId w:val="22"/>
        </w:numPr>
        <w:tabs>
          <w:tab w:val="clear" w:pos="720"/>
          <w:tab w:val="clear" w:pos="4536"/>
          <w:tab w:val="clear" w:pos="9072"/>
          <w:tab w:val="num" w:pos="567"/>
          <w:tab w:val="num" w:pos="900"/>
        </w:tabs>
        <w:ind w:left="540" w:hanging="540"/>
        <w:jc w:val="both"/>
      </w:pPr>
      <w:r w:rsidRPr="00642C33">
        <w:t>Odwołanie przysługuje wyłącznie wobec czynności:</w:t>
      </w:r>
    </w:p>
    <w:p w:rsidR="00143679" w:rsidRPr="00642C33" w:rsidRDefault="00143679" w:rsidP="004D22D8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</w:pPr>
      <w:r w:rsidRPr="00642C33">
        <w:t>opisu sposobu dokonywania oceny spełniania warunków udziału w postępowaniu,</w:t>
      </w:r>
    </w:p>
    <w:p w:rsidR="00143679" w:rsidRPr="00642C33" w:rsidRDefault="00143679" w:rsidP="004D22D8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</w:pPr>
      <w:r w:rsidRPr="00642C33">
        <w:t>wykluczenia odwołującego z postępowania o udzielenie zamówienia,</w:t>
      </w:r>
    </w:p>
    <w:p w:rsidR="00143679" w:rsidRPr="00642C33" w:rsidRDefault="00143679" w:rsidP="004D22D8">
      <w:pPr>
        <w:numPr>
          <w:ilvl w:val="0"/>
          <w:numId w:val="30"/>
        </w:numPr>
        <w:tabs>
          <w:tab w:val="num" w:pos="900"/>
        </w:tabs>
        <w:autoSpaceDE w:val="0"/>
        <w:autoSpaceDN w:val="0"/>
        <w:adjustRightInd w:val="0"/>
      </w:pPr>
      <w:r w:rsidRPr="00642C33">
        <w:t>odrzucenia oferty odwołującego.</w:t>
      </w:r>
    </w:p>
    <w:p w:rsidR="00143679" w:rsidRPr="00642C33" w:rsidRDefault="00143679" w:rsidP="004D22D8">
      <w:pPr>
        <w:tabs>
          <w:tab w:val="num" w:pos="900"/>
        </w:tabs>
        <w:autoSpaceDE w:val="0"/>
        <w:autoSpaceDN w:val="0"/>
        <w:adjustRightInd w:val="0"/>
      </w:pPr>
    </w:p>
    <w:p w:rsidR="00143679" w:rsidRPr="00642C33" w:rsidRDefault="00143679" w:rsidP="004D22D8">
      <w:pPr>
        <w:numPr>
          <w:ilvl w:val="1"/>
          <w:numId w:val="31"/>
        </w:numPr>
        <w:tabs>
          <w:tab w:val="num" w:pos="900"/>
        </w:tabs>
        <w:autoSpaceDE w:val="0"/>
        <w:autoSpaceDN w:val="0"/>
        <w:adjustRightInd w:val="0"/>
        <w:jc w:val="both"/>
      </w:pPr>
      <w:r w:rsidRPr="00642C33"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635FBA" w:rsidRPr="00642C33" w:rsidRDefault="00635FBA" w:rsidP="00635FBA">
      <w:pPr>
        <w:pStyle w:val="Nagwek1"/>
        <w:ind w:left="0" w:firstLine="0"/>
      </w:pPr>
      <w:r w:rsidRPr="00642C33">
        <w:t>18.  Aukcja elektroniczna</w:t>
      </w:r>
    </w:p>
    <w:p w:rsidR="00635FBA" w:rsidRPr="00642C33" w:rsidRDefault="00635FBA" w:rsidP="00635FBA">
      <w:pPr>
        <w:pStyle w:val="Nagwek2"/>
        <w:rPr>
          <w:color w:val="auto"/>
        </w:rPr>
      </w:pPr>
      <w:r w:rsidRPr="00642C33">
        <w:rPr>
          <w:color w:val="auto"/>
        </w:rPr>
        <w:t xml:space="preserve">18.1  W postępowaniu nie jest przewidziany wybór najkorzystniejszej oferty z zastosowaniem aukcji elektronicznej. </w:t>
      </w:r>
    </w:p>
    <w:p w:rsidR="00635FBA" w:rsidRPr="00642C33" w:rsidRDefault="00635FBA" w:rsidP="00635FBA">
      <w:pPr>
        <w:tabs>
          <w:tab w:val="num" w:pos="900"/>
        </w:tabs>
        <w:autoSpaceDE w:val="0"/>
        <w:autoSpaceDN w:val="0"/>
        <w:adjustRightInd w:val="0"/>
        <w:ind w:left="720"/>
        <w:jc w:val="both"/>
      </w:pPr>
    </w:p>
    <w:p w:rsidR="00CE3153" w:rsidRPr="00642C33" w:rsidRDefault="00CE3153" w:rsidP="00635FBA">
      <w:pPr>
        <w:pStyle w:val="Nagwek1"/>
        <w:ind w:left="0" w:firstLine="0"/>
      </w:pPr>
    </w:p>
    <w:p w:rsidR="006154E8" w:rsidRPr="00642C33" w:rsidRDefault="00635FBA" w:rsidP="00635FBA">
      <w:pPr>
        <w:pStyle w:val="Nagwek1"/>
        <w:ind w:left="0" w:firstLine="0"/>
      </w:pPr>
      <w:r w:rsidRPr="00642C33">
        <w:lastRenderedPageBreak/>
        <w:t xml:space="preserve">19 .  </w:t>
      </w:r>
      <w:r w:rsidR="006154E8" w:rsidRPr="00642C33">
        <w:t>inne:</w:t>
      </w:r>
    </w:p>
    <w:p w:rsidR="00D44313" w:rsidRPr="00642C33" w:rsidRDefault="006154E8" w:rsidP="00D44313">
      <w:pPr>
        <w:jc w:val="both"/>
      </w:pPr>
      <w:r w:rsidRPr="00642C33">
        <w:t xml:space="preserve">Do spraw nieuregulowanych w niniejszej Specyfikacji Istotnych Warunków Zamówienia mają zastosowanie przepisy ustawy z dnia 29 stycznia 2004 roku Prawo Zamówień Publicznych </w:t>
      </w:r>
      <w:r w:rsidR="00D44313" w:rsidRPr="00642C33">
        <w:t>(Dz.</w:t>
      </w:r>
      <w:r w:rsidR="000060BA" w:rsidRPr="00642C33">
        <w:t> </w:t>
      </w:r>
      <w:r w:rsidR="00D44313" w:rsidRPr="00642C33">
        <w:t xml:space="preserve">U. z 2010 r. Nr 113 poz. 759 </w:t>
      </w:r>
      <w:r w:rsidR="000060BA" w:rsidRPr="00642C33">
        <w:t xml:space="preserve">z </w:t>
      </w:r>
      <w:proofErr w:type="spellStart"/>
      <w:r w:rsidR="000060BA" w:rsidRPr="00642C33">
        <w:t>p</w:t>
      </w:r>
      <w:r w:rsidR="00512D6F" w:rsidRPr="00642C33">
        <w:t>ó</w:t>
      </w:r>
      <w:r w:rsidR="000060BA" w:rsidRPr="00642C33">
        <w:t>źn</w:t>
      </w:r>
      <w:proofErr w:type="spellEnd"/>
      <w:r w:rsidR="000060BA" w:rsidRPr="00642C33">
        <w:t>.</w:t>
      </w:r>
      <w:r w:rsidR="00512D6F" w:rsidRPr="00642C33">
        <w:t xml:space="preserve"> </w:t>
      </w:r>
      <w:r w:rsidR="000060BA" w:rsidRPr="00642C33">
        <w:t>zm.</w:t>
      </w:r>
      <w:r w:rsidR="00D44313" w:rsidRPr="00642C33">
        <w:t>).</w:t>
      </w:r>
    </w:p>
    <w:p w:rsidR="0005523D" w:rsidRPr="00642C33" w:rsidRDefault="0005523D">
      <w:pPr>
        <w:pStyle w:val="Tekstpodstawowy"/>
      </w:pPr>
    </w:p>
    <w:p w:rsidR="006154E8" w:rsidRPr="00642C33" w:rsidRDefault="006154E8">
      <w:pPr>
        <w:pStyle w:val="Tekstpodstawowy"/>
        <w:rPr>
          <w:u w:val="single"/>
        </w:rPr>
      </w:pPr>
      <w:r w:rsidRPr="00642C33">
        <w:rPr>
          <w:u w:val="single"/>
        </w:rPr>
        <w:t>Załącznikami do niniejszego dokumentu są: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00"/>
      </w:tblGrid>
      <w:tr w:rsidR="006154E8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8" w:rsidRPr="00642C33" w:rsidRDefault="006154E8">
            <w:pPr>
              <w:pStyle w:val="Tekstpodstawowy"/>
              <w:rPr>
                <w:b/>
              </w:rPr>
            </w:pPr>
            <w:r w:rsidRPr="00642C33">
              <w:rPr>
                <w:b/>
              </w:rPr>
              <w:t>Nr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8" w:rsidRPr="00642C33" w:rsidRDefault="006154E8">
            <w:pPr>
              <w:pStyle w:val="Tekstpodstawowy"/>
              <w:rPr>
                <w:b/>
              </w:rPr>
            </w:pPr>
            <w:r w:rsidRPr="00642C33">
              <w:rPr>
                <w:b/>
              </w:rPr>
              <w:t>Nazwa załącznika:</w:t>
            </w:r>
          </w:p>
        </w:tc>
      </w:tr>
      <w:tr w:rsidR="006154E8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8" w:rsidRPr="00642C33" w:rsidRDefault="006154E8">
            <w:pPr>
              <w:pStyle w:val="Tekstpodstawowy"/>
            </w:pPr>
            <w:r w:rsidRPr="00642C33">
              <w:t>1</w:t>
            </w:r>
            <w:r w:rsidR="0016335C" w:rsidRPr="00642C33">
              <w:t>a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E8" w:rsidRPr="00642C33" w:rsidRDefault="00143679">
            <w:pPr>
              <w:pStyle w:val="Tekstpodstawowy"/>
            </w:pPr>
            <w:r w:rsidRPr="00642C33">
              <w:t>Formularz o</w:t>
            </w:r>
            <w:r w:rsidR="006154E8" w:rsidRPr="00642C33">
              <w:t>świadczeni</w:t>
            </w:r>
            <w:r w:rsidRPr="00642C33">
              <w:t>a</w:t>
            </w:r>
            <w:r w:rsidR="006154E8" w:rsidRPr="00642C33">
              <w:t xml:space="preserve"> z art. 22</w:t>
            </w:r>
          </w:p>
        </w:tc>
      </w:tr>
      <w:tr w:rsidR="0016335C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 w:rsidP="00155BF0">
            <w:pPr>
              <w:pStyle w:val="Tekstpodstawowy"/>
            </w:pPr>
            <w:r w:rsidRPr="00642C33">
              <w:t>1b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43679" w:rsidP="00155BF0">
            <w:pPr>
              <w:pStyle w:val="Tekstpodstawowy"/>
            </w:pPr>
            <w:r w:rsidRPr="00642C33">
              <w:t>Formularz o</w:t>
            </w:r>
            <w:r w:rsidR="0016335C" w:rsidRPr="00642C33">
              <w:t>świadczeni</w:t>
            </w:r>
            <w:r w:rsidRPr="00642C33">
              <w:t>a</w:t>
            </w:r>
            <w:r w:rsidR="0016335C" w:rsidRPr="00642C33">
              <w:t xml:space="preserve"> o </w:t>
            </w:r>
            <w:r w:rsidRPr="00642C33">
              <w:t>braku podstaw do wykluczenia</w:t>
            </w:r>
          </w:p>
        </w:tc>
      </w:tr>
      <w:tr w:rsidR="00143679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9" w:rsidRPr="00642C33" w:rsidRDefault="00143679">
            <w:pPr>
              <w:pStyle w:val="Tekstpodstawowy"/>
            </w:pPr>
            <w:r w:rsidRPr="00642C33">
              <w:t>1c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9" w:rsidRPr="00642C33" w:rsidRDefault="00143679">
            <w:pPr>
              <w:pStyle w:val="Tekstpodstawowy"/>
            </w:pPr>
            <w:r w:rsidRPr="00642C33">
              <w:t>Formularz oświadczenia o braku podstaw do wykluczenia składanego dodatkowo przez osoby fizyczne</w:t>
            </w:r>
          </w:p>
        </w:tc>
      </w:tr>
      <w:tr w:rsidR="0016335C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Wzór umowy na dostawy</w:t>
            </w:r>
          </w:p>
        </w:tc>
      </w:tr>
      <w:tr w:rsidR="0016335C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Wzór oferty na dostawy</w:t>
            </w:r>
          </w:p>
        </w:tc>
      </w:tr>
      <w:tr w:rsidR="0016335C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3b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Zał. 3b Formularz cenowy do części II</w:t>
            </w:r>
          </w:p>
        </w:tc>
      </w:tr>
      <w:tr w:rsidR="0016335C" w:rsidRPr="00642C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  <w:rPr>
                <w:highlight w:val="darkGray"/>
              </w:rPr>
            </w:pPr>
            <w:r w:rsidRPr="00642C33">
              <w:t>3a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5C" w:rsidRPr="00642C33" w:rsidRDefault="0016335C">
            <w:pPr>
              <w:pStyle w:val="Tekstpodstawowy"/>
            </w:pPr>
            <w:r w:rsidRPr="00642C33">
              <w:t>Zał. 3a Formularz cenowy do części I</w:t>
            </w:r>
          </w:p>
        </w:tc>
      </w:tr>
    </w:tbl>
    <w:p w:rsidR="006154E8" w:rsidRPr="00642C33" w:rsidRDefault="006154E8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CE3153" w:rsidRPr="00642C33" w:rsidRDefault="00CE3153" w:rsidP="005919F6">
      <w:pPr>
        <w:pStyle w:val="Tekstpodstawowy"/>
        <w:ind w:left="540"/>
        <w:jc w:val="both"/>
        <w:rPr>
          <w:highlight w:val="red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496C14" w:rsidP="005919F6">
      <w:pPr>
        <w:pStyle w:val="Nagwek"/>
        <w:tabs>
          <w:tab w:val="clear" w:pos="4536"/>
          <w:tab w:val="clear" w:pos="9072"/>
        </w:tabs>
        <w:jc w:val="right"/>
        <w:rPr>
          <w:rFonts w:ascii="Arial" w:hAnsi="Arial"/>
          <w:i/>
        </w:rPr>
      </w:pPr>
      <w:r w:rsidRPr="00496C14">
        <w:rPr>
          <w:rFonts w:ascii="Arial" w:hAnsi="Arial"/>
          <w:i/>
          <w:noProof/>
          <w:sz w:val="20"/>
        </w:rPr>
        <w:pict>
          <v:roundrect id="_x0000_s2051" style="position:absolute;left:0;text-align:left;margin-left:-36pt;margin-top:-9pt;width:3in;height:1in;z-index:-251659776;mso-wrap-edited:f" arcsize="10923f" wrapcoords="900 0 450 225 -75 2250 -75 19350 525 21600 900 21600 20700 21600 21075 21600 21675 19350 21675 2250 21150 225 20700 0 900 0" o:allowincell="f" filled="f"/>
        </w:pict>
      </w:r>
      <w:r w:rsidR="005919F6" w:rsidRPr="00642C33">
        <w:rPr>
          <w:rFonts w:ascii="Arial" w:hAnsi="Arial"/>
          <w:i/>
        </w:rPr>
        <w:t>Załącznik 1a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32"/>
        </w:rPr>
      </w:pPr>
      <w:r w:rsidRPr="00642C33">
        <w:rPr>
          <w:sz w:val="18"/>
        </w:rPr>
        <w:t xml:space="preserve">           Pieczątka firmowa Oferenta</w:t>
      </w:r>
      <w:r w:rsidRPr="00642C33">
        <w:rPr>
          <w:sz w:val="18"/>
        </w:rPr>
        <w:tab/>
      </w:r>
    </w:p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BA59B0">
      <w:pPr>
        <w:pStyle w:val="Nagwek1"/>
      </w:pPr>
      <w:r w:rsidRPr="00642C33">
        <w:t>O Ś W I A D C Z E N I E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</w:pPr>
    </w:p>
    <w:p w:rsidR="005919F6" w:rsidRPr="00642C33" w:rsidRDefault="005919F6" w:rsidP="005919F6">
      <w:pPr>
        <w:rPr>
          <w:rFonts w:ascii="Arial" w:hAnsi="Arial"/>
        </w:rPr>
      </w:pPr>
    </w:p>
    <w:p w:rsidR="005919F6" w:rsidRPr="00642C33" w:rsidRDefault="005919F6" w:rsidP="005919F6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złożone zgodnie z art. 22 ust. 1 ustawy z dnia  29 stycznia 2004 roku </w:t>
      </w:r>
    </w:p>
    <w:p w:rsidR="005919F6" w:rsidRPr="00642C33" w:rsidRDefault="005919F6" w:rsidP="005919F6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Prawo zamówień publicznych </w:t>
      </w:r>
      <w:r w:rsidRPr="00642C33">
        <w:rPr>
          <w:rFonts w:ascii="Arial" w:hAnsi="Arial" w:cs="Arial"/>
        </w:rPr>
        <w:t>(</w:t>
      </w:r>
      <w:proofErr w:type="spellStart"/>
      <w:r w:rsidRPr="00642C33">
        <w:rPr>
          <w:rFonts w:ascii="Arial" w:hAnsi="Arial" w:cs="Arial"/>
        </w:rPr>
        <w:t>Dz.U</w:t>
      </w:r>
      <w:proofErr w:type="spellEnd"/>
      <w:r w:rsidRPr="00642C33">
        <w:rPr>
          <w:rFonts w:ascii="Arial" w:hAnsi="Arial" w:cs="Arial"/>
        </w:rPr>
        <w:t xml:space="preserve">. z 2010 r. Nr 113, poz. 759 z </w:t>
      </w:r>
      <w:proofErr w:type="spellStart"/>
      <w:r w:rsidRPr="00642C33">
        <w:rPr>
          <w:rFonts w:ascii="Arial" w:hAnsi="Arial" w:cs="Arial"/>
        </w:rPr>
        <w:t>późn</w:t>
      </w:r>
      <w:proofErr w:type="spellEnd"/>
      <w:r w:rsidRPr="00642C33">
        <w:rPr>
          <w:rFonts w:ascii="Arial" w:hAnsi="Arial" w:cs="Arial"/>
        </w:rPr>
        <w:t>. zm.)</w:t>
      </w:r>
    </w:p>
    <w:p w:rsidR="005919F6" w:rsidRPr="00642C33" w:rsidRDefault="005919F6" w:rsidP="005919F6">
      <w:pPr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jc w:val="both"/>
        <w:rPr>
          <w:rFonts w:ascii="Arial" w:hAnsi="Arial" w:cs="Arial"/>
        </w:rPr>
      </w:pPr>
      <w:r w:rsidRPr="00642C33">
        <w:rPr>
          <w:rFonts w:ascii="Arial" w:hAnsi="Arial"/>
        </w:rPr>
        <w:t xml:space="preserve">   Przystępując do udziału w postępowaniu o zamówienie publiczne na: </w:t>
      </w:r>
      <w:r w:rsidRPr="00642C33">
        <w:rPr>
          <w:rFonts w:ascii="Arial" w:hAnsi="Arial" w:cs="Arial"/>
          <w:b/>
        </w:rPr>
        <w:t>”Prenumeratę i dostawę w 201</w:t>
      </w:r>
      <w:r w:rsidR="00B91C8E" w:rsidRPr="00642C33">
        <w:rPr>
          <w:rFonts w:ascii="Arial" w:hAnsi="Arial" w:cs="Arial"/>
          <w:b/>
        </w:rPr>
        <w:t>2</w:t>
      </w:r>
      <w:r w:rsidRPr="00642C33">
        <w:rPr>
          <w:rFonts w:ascii="Arial" w:hAnsi="Arial" w:cs="Arial"/>
          <w:b/>
        </w:rPr>
        <w:t xml:space="preserve"> r. prasy, czasopism społeczno-politycznych i czasopism fachowych polskich oraz zagranicznych dla Krajowej Szkoły Administracji Publicznej”</w:t>
      </w:r>
      <w:r w:rsidRPr="00642C33">
        <w:rPr>
          <w:rFonts w:ascii="Arial" w:hAnsi="Arial" w:cs="Arial"/>
          <w:b/>
          <w:sz w:val="22"/>
        </w:rPr>
        <w:t xml:space="preserve"> </w:t>
      </w:r>
      <w:r w:rsidRPr="00642C33">
        <w:rPr>
          <w:rFonts w:ascii="Arial" w:hAnsi="Arial" w:cs="Arial"/>
        </w:rPr>
        <w:t>w imieniu swoim i reprezentowanej przeze mnie (nas) firmy oświadczam, że:</w:t>
      </w: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posiadamy uprawnienia do wykonywania określonej działalności lub czynności, jeżeli przepisy prawa nakładają obowiązek ich posiadania,</w:t>
      </w:r>
    </w:p>
    <w:p w:rsidR="005919F6" w:rsidRPr="00642C33" w:rsidRDefault="005919F6" w:rsidP="005919F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posiadamy wiedzę i doświadczenie,</w:t>
      </w:r>
    </w:p>
    <w:p w:rsidR="005919F6" w:rsidRPr="00642C33" w:rsidRDefault="005919F6" w:rsidP="005919F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dysponujemy odpowiednim potencjałem technicznym oraz osobami zdolnymi do wykonania zamówienia,</w:t>
      </w:r>
    </w:p>
    <w:p w:rsidR="005919F6" w:rsidRPr="00642C33" w:rsidRDefault="005919F6" w:rsidP="005919F6">
      <w:pPr>
        <w:numPr>
          <w:ilvl w:val="0"/>
          <w:numId w:val="33"/>
        </w:numPr>
        <w:suppressAutoHyphens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znajdujemy się w sytuacji ekonomicznej i finansowej gwarantującej realizację zamówienia.</w:t>
      </w:r>
    </w:p>
    <w:p w:rsidR="005919F6" w:rsidRPr="00642C33" w:rsidRDefault="005919F6" w:rsidP="005919F6">
      <w:pPr>
        <w:tabs>
          <w:tab w:val="left" w:pos="720"/>
        </w:tabs>
        <w:jc w:val="both"/>
        <w:rPr>
          <w:rFonts w:ascii="Arial" w:hAnsi="Arial" w:cs="Arial"/>
        </w:rPr>
      </w:pPr>
    </w:p>
    <w:p w:rsidR="005919F6" w:rsidRPr="00642C33" w:rsidRDefault="005919F6" w:rsidP="005919F6">
      <w:pPr>
        <w:tabs>
          <w:tab w:val="left" w:pos="720"/>
        </w:tabs>
        <w:jc w:val="both"/>
        <w:rPr>
          <w:rFonts w:ascii="Arial" w:hAnsi="Arial" w:cs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rPr>
          <w:sz w:val="26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  <w:r w:rsidRPr="00642C33">
        <w:rPr>
          <w:rFonts w:ascii="Arial" w:hAnsi="Arial" w:cs="Arial"/>
        </w:rPr>
        <w:t>............................., dnia ................ .201</w:t>
      </w:r>
      <w:r w:rsidR="00B91C8E" w:rsidRPr="00642C33">
        <w:rPr>
          <w:rFonts w:ascii="Arial" w:hAnsi="Arial" w:cs="Arial"/>
        </w:rPr>
        <w:t>1</w:t>
      </w:r>
      <w:r w:rsidRPr="00642C33">
        <w:rPr>
          <w:rFonts w:ascii="Arial" w:hAnsi="Arial" w:cs="Arial"/>
        </w:rPr>
        <w:t xml:space="preserve"> r.</w:t>
      </w: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ind w:left="5664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19F6" w:rsidRPr="00642C33" w:rsidRDefault="005919F6" w:rsidP="005919F6">
      <w:pPr>
        <w:ind w:left="4956" w:firstLine="708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podpis(y) osoby(osób) uprawnionej</w:t>
      </w:r>
    </w:p>
    <w:p w:rsidR="005919F6" w:rsidRPr="00642C33" w:rsidRDefault="005919F6" w:rsidP="005919F6">
      <w:pPr>
        <w:rPr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 xml:space="preserve">  </w:t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/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496C14" w:rsidP="005919F6">
      <w:pPr>
        <w:pStyle w:val="Nagwek"/>
        <w:tabs>
          <w:tab w:val="clear" w:pos="4536"/>
          <w:tab w:val="clear" w:pos="9072"/>
        </w:tabs>
        <w:jc w:val="right"/>
        <w:rPr>
          <w:rFonts w:ascii="Arial" w:hAnsi="Arial"/>
          <w:i/>
        </w:rPr>
      </w:pPr>
      <w:r w:rsidRPr="00496C14">
        <w:rPr>
          <w:rFonts w:ascii="Arial" w:hAnsi="Arial"/>
          <w:i/>
          <w:noProof/>
          <w:sz w:val="20"/>
        </w:rPr>
        <w:pict>
          <v:roundrect id="_x0000_s2052" style="position:absolute;left:0;text-align:left;margin-left:-36pt;margin-top:-9pt;width:3in;height:1in;z-index:-251658752;mso-wrap-edited:f" arcsize="10923f" wrapcoords="900 0 450 225 -75 2250 -75 19350 525 21600 900 21600 20700 21600 21075 21600 21675 19350 21675 2250 21150 225 20700 0 900 0" o:allowincell="f" filled="f"/>
        </w:pict>
      </w:r>
      <w:r w:rsidR="005919F6" w:rsidRPr="00642C33">
        <w:rPr>
          <w:rFonts w:ascii="Arial" w:hAnsi="Arial"/>
          <w:i/>
        </w:rPr>
        <w:t>Załącznik 1b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32"/>
        </w:rPr>
      </w:pPr>
      <w:r w:rsidRPr="00642C33">
        <w:rPr>
          <w:sz w:val="18"/>
        </w:rPr>
        <w:t xml:space="preserve">           Pieczątka firmowa Oferenta</w:t>
      </w:r>
      <w:r w:rsidRPr="00642C33">
        <w:rPr>
          <w:sz w:val="18"/>
        </w:rPr>
        <w:tab/>
      </w:r>
    </w:p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5919F6"/>
    <w:p w:rsidR="005919F6" w:rsidRPr="00642C33" w:rsidRDefault="005919F6" w:rsidP="00BA59B0">
      <w:pPr>
        <w:pStyle w:val="Nagwek1"/>
      </w:pPr>
      <w:r w:rsidRPr="00642C33">
        <w:t>O Ś W I A D C Z E N I E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</w:pPr>
    </w:p>
    <w:p w:rsidR="005919F6" w:rsidRPr="00642C33" w:rsidRDefault="005919F6" w:rsidP="005919F6">
      <w:pPr>
        <w:rPr>
          <w:rFonts w:ascii="Arial" w:hAnsi="Arial"/>
        </w:rPr>
      </w:pPr>
    </w:p>
    <w:p w:rsidR="005919F6" w:rsidRPr="00642C33" w:rsidRDefault="005919F6" w:rsidP="005919F6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złożone zgodnie z postanowieniami ustawy z dnia  29 stycznia 2004 roku </w:t>
      </w:r>
    </w:p>
    <w:p w:rsidR="005919F6" w:rsidRPr="00642C33" w:rsidRDefault="005919F6" w:rsidP="005919F6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Prawo zamówień publicznych </w:t>
      </w:r>
      <w:r w:rsidRPr="00642C33">
        <w:rPr>
          <w:rFonts w:ascii="Arial" w:hAnsi="Arial" w:cs="Arial"/>
        </w:rPr>
        <w:t>(</w:t>
      </w:r>
      <w:proofErr w:type="spellStart"/>
      <w:r w:rsidRPr="00642C33">
        <w:rPr>
          <w:rFonts w:ascii="Arial" w:hAnsi="Arial" w:cs="Arial"/>
        </w:rPr>
        <w:t>Dz.U</w:t>
      </w:r>
      <w:proofErr w:type="spellEnd"/>
      <w:r w:rsidRPr="00642C33">
        <w:rPr>
          <w:rFonts w:ascii="Arial" w:hAnsi="Arial" w:cs="Arial"/>
        </w:rPr>
        <w:t xml:space="preserve">. z 2010 r. Nr 113, poz. 759 z </w:t>
      </w:r>
      <w:proofErr w:type="spellStart"/>
      <w:r w:rsidRPr="00642C33">
        <w:rPr>
          <w:rFonts w:ascii="Arial" w:hAnsi="Arial" w:cs="Arial"/>
        </w:rPr>
        <w:t>późn</w:t>
      </w:r>
      <w:proofErr w:type="spellEnd"/>
      <w:r w:rsidRPr="00642C33">
        <w:rPr>
          <w:rFonts w:ascii="Arial" w:hAnsi="Arial" w:cs="Arial"/>
        </w:rPr>
        <w:t>. zm.)</w:t>
      </w:r>
    </w:p>
    <w:p w:rsidR="005919F6" w:rsidRPr="00642C33" w:rsidRDefault="005919F6" w:rsidP="005919F6">
      <w:pPr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   Przystępując do udziału w postępowaniu o zamówienie publiczne na: </w:t>
      </w:r>
      <w:r w:rsidRPr="00642C33">
        <w:rPr>
          <w:rFonts w:ascii="Arial" w:hAnsi="Arial" w:cs="Arial"/>
          <w:b/>
        </w:rPr>
        <w:t>”Prenumeratę i dostawę w 201</w:t>
      </w:r>
      <w:r w:rsidR="00B91C8E" w:rsidRPr="00642C33">
        <w:rPr>
          <w:rFonts w:ascii="Arial" w:hAnsi="Arial" w:cs="Arial"/>
          <w:b/>
        </w:rPr>
        <w:t>2</w:t>
      </w:r>
      <w:r w:rsidRPr="00642C33">
        <w:rPr>
          <w:rFonts w:ascii="Arial" w:hAnsi="Arial" w:cs="Arial"/>
          <w:b/>
        </w:rPr>
        <w:t xml:space="preserve"> r. prasy, czasopism społeczno-politycznych i czasopism fachowych polskich oraz zagranicznych dla Krajowej Szkoły Administracji Publicznej” </w:t>
      </w:r>
      <w:r w:rsidRPr="00642C33">
        <w:rPr>
          <w:rFonts w:ascii="Arial" w:hAnsi="Arial"/>
        </w:rPr>
        <w:t>w imieniu swoim i reprezentowanej przeze mnie (nas) firmy oświadczam, że:</w:t>
      </w: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tabs>
          <w:tab w:val="left" w:pos="720"/>
        </w:tabs>
        <w:jc w:val="both"/>
      </w:pPr>
    </w:p>
    <w:p w:rsidR="005919F6" w:rsidRPr="00642C33" w:rsidRDefault="005919F6" w:rsidP="005919F6">
      <w:pPr>
        <w:tabs>
          <w:tab w:val="left" w:pos="720"/>
        </w:tabs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- nie podlegam/y wykluczeniu z postępowania o udzielenie zamówienia na podstawie art. 24 ust. 1 ustawy</w:t>
      </w:r>
      <w:r w:rsidRPr="00642C33">
        <w:rPr>
          <w:rFonts w:ascii="Arial" w:hAnsi="Arial"/>
        </w:rPr>
        <w:t xml:space="preserve"> z dnia  29 stycznia 2004 roku</w:t>
      </w:r>
      <w:r w:rsidRPr="00642C33">
        <w:rPr>
          <w:rFonts w:ascii="Arial" w:hAnsi="Arial" w:cs="Arial"/>
        </w:rPr>
        <w:t xml:space="preserve"> Prawo zamówień publicznych (Dz. U. z 2010 r. Nr 113, poz. 759 z </w:t>
      </w:r>
      <w:proofErr w:type="spellStart"/>
      <w:r w:rsidRPr="00642C33">
        <w:rPr>
          <w:rFonts w:ascii="Arial" w:hAnsi="Arial" w:cs="Arial"/>
        </w:rPr>
        <w:t>poźn</w:t>
      </w:r>
      <w:proofErr w:type="spellEnd"/>
      <w:r w:rsidRPr="00642C33">
        <w:rPr>
          <w:rFonts w:ascii="Arial" w:hAnsi="Arial" w:cs="Arial"/>
        </w:rPr>
        <w:t>.</w:t>
      </w:r>
      <w:r w:rsidR="00D323A4" w:rsidRPr="00642C33">
        <w:rPr>
          <w:rFonts w:ascii="Arial" w:hAnsi="Arial" w:cs="Arial"/>
        </w:rPr>
        <w:t xml:space="preserve"> </w:t>
      </w:r>
      <w:r w:rsidRPr="00642C33">
        <w:rPr>
          <w:rFonts w:ascii="Arial" w:hAnsi="Arial" w:cs="Arial"/>
        </w:rPr>
        <w:t>zm.).</w:t>
      </w:r>
    </w:p>
    <w:p w:rsidR="005919F6" w:rsidRPr="00642C33" w:rsidRDefault="005919F6" w:rsidP="005919F6">
      <w:pPr>
        <w:tabs>
          <w:tab w:val="left" w:pos="720"/>
        </w:tabs>
        <w:jc w:val="both"/>
        <w:rPr>
          <w:rFonts w:ascii="Arial" w:hAnsi="Arial" w:cs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919F6" w:rsidRPr="00642C33" w:rsidRDefault="005919F6" w:rsidP="005919F6">
      <w:pPr>
        <w:rPr>
          <w:sz w:val="26"/>
        </w:rPr>
      </w:pPr>
    </w:p>
    <w:p w:rsidR="005919F6" w:rsidRPr="00642C33" w:rsidRDefault="005919F6" w:rsidP="005919F6">
      <w:pPr>
        <w:rPr>
          <w:sz w:val="26"/>
        </w:rPr>
      </w:pPr>
    </w:p>
    <w:p w:rsidR="005919F6" w:rsidRPr="00642C33" w:rsidRDefault="005919F6" w:rsidP="005919F6">
      <w:pPr>
        <w:rPr>
          <w:sz w:val="26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  <w:r w:rsidRPr="00642C33">
        <w:rPr>
          <w:rFonts w:ascii="Arial" w:hAnsi="Arial" w:cs="Arial"/>
        </w:rPr>
        <w:t>............................., dnia ................ .201</w:t>
      </w:r>
      <w:r w:rsidR="00B91C8E" w:rsidRPr="00642C33">
        <w:rPr>
          <w:rFonts w:ascii="Arial" w:hAnsi="Arial" w:cs="Arial"/>
        </w:rPr>
        <w:t>1</w:t>
      </w:r>
      <w:r w:rsidRPr="00642C33">
        <w:rPr>
          <w:rFonts w:ascii="Arial" w:hAnsi="Arial" w:cs="Arial"/>
        </w:rPr>
        <w:t xml:space="preserve"> r.</w:t>
      </w: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rPr>
          <w:rFonts w:ascii="Arial" w:hAnsi="Arial" w:cs="Arial"/>
        </w:rPr>
      </w:pPr>
    </w:p>
    <w:p w:rsidR="005919F6" w:rsidRPr="00642C33" w:rsidRDefault="005919F6" w:rsidP="005919F6">
      <w:pPr>
        <w:ind w:left="5664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19F6" w:rsidRPr="00642C33" w:rsidRDefault="005919F6" w:rsidP="005919F6">
      <w:pPr>
        <w:ind w:left="4956" w:firstLine="708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podpis(y) osoby(osób) uprawnionej</w:t>
      </w:r>
    </w:p>
    <w:p w:rsidR="005919F6" w:rsidRPr="00642C33" w:rsidRDefault="005919F6" w:rsidP="005919F6">
      <w:pPr>
        <w:rPr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 xml:space="preserve">  </w:t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19F6" w:rsidRPr="00642C33" w:rsidRDefault="005919F6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496C14" w:rsidP="002D7D10">
      <w:pPr>
        <w:pStyle w:val="Nagwek"/>
        <w:tabs>
          <w:tab w:val="clear" w:pos="4536"/>
          <w:tab w:val="clear" w:pos="9072"/>
        </w:tabs>
        <w:jc w:val="right"/>
        <w:rPr>
          <w:rFonts w:ascii="Arial" w:hAnsi="Arial"/>
          <w:i/>
        </w:rPr>
      </w:pPr>
      <w:r w:rsidRPr="00496C14">
        <w:rPr>
          <w:rFonts w:ascii="Arial" w:hAnsi="Arial"/>
          <w:i/>
          <w:noProof/>
          <w:sz w:val="20"/>
        </w:rPr>
        <w:pict>
          <v:roundrect id="_x0000_s2053" style="position:absolute;left:0;text-align:left;margin-left:-36pt;margin-top:-9pt;width:3in;height:1in;z-index:-251657728;mso-wrap-edited:f" arcsize="10923f" wrapcoords="900 0 450 225 -75 2250 -75 19350 525 21600 900 21600 20700 21600 21075 21600 21675 19350 21675 2250 21150 225 20700 0 900 0" o:allowincell="f" filled="f"/>
        </w:pict>
      </w:r>
      <w:r w:rsidR="002D7D10" w:rsidRPr="00642C33">
        <w:rPr>
          <w:rFonts w:ascii="Arial" w:hAnsi="Arial"/>
          <w:i/>
        </w:rPr>
        <w:t>Załącznik 1c</w:t>
      </w: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32"/>
        </w:rPr>
      </w:pPr>
      <w:r w:rsidRPr="00642C33">
        <w:rPr>
          <w:sz w:val="18"/>
        </w:rPr>
        <w:t xml:space="preserve">           Pieczątka firmowa Oferenta</w:t>
      </w:r>
      <w:r w:rsidRPr="00642C33">
        <w:rPr>
          <w:sz w:val="18"/>
        </w:rPr>
        <w:tab/>
      </w:r>
    </w:p>
    <w:p w:rsidR="002D7D10" w:rsidRPr="00642C33" w:rsidRDefault="002D7D10" w:rsidP="002D7D10"/>
    <w:p w:rsidR="002D7D10" w:rsidRPr="00642C33" w:rsidRDefault="002D7D10" w:rsidP="002D7D10"/>
    <w:p w:rsidR="002D7D10" w:rsidRPr="00642C33" w:rsidRDefault="002D7D10" w:rsidP="002D7D10"/>
    <w:p w:rsidR="002D7D10" w:rsidRPr="00642C33" w:rsidRDefault="002D7D10" w:rsidP="002D7D10"/>
    <w:p w:rsidR="002D7D10" w:rsidRPr="00642C33" w:rsidRDefault="002D7D10" w:rsidP="00BA59B0">
      <w:pPr>
        <w:pStyle w:val="Nagwek1"/>
      </w:pPr>
      <w:r w:rsidRPr="00642C33">
        <w:t>O Ś W I A D C Z E N I E</w:t>
      </w: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</w:pPr>
    </w:p>
    <w:p w:rsidR="002D7D10" w:rsidRPr="00642C33" w:rsidRDefault="002D7D10" w:rsidP="002D7D10">
      <w:pPr>
        <w:rPr>
          <w:rFonts w:ascii="Arial" w:hAnsi="Arial"/>
        </w:rPr>
      </w:pPr>
    </w:p>
    <w:p w:rsidR="002D7D10" w:rsidRPr="00642C33" w:rsidRDefault="002D7D10" w:rsidP="002D7D10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złożone zgodnie z postanowieniami ustawy z dnia  29 stycznia 2004 roku </w:t>
      </w:r>
    </w:p>
    <w:p w:rsidR="002D7D10" w:rsidRPr="00642C33" w:rsidRDefault="002D7D10" w:rsidP="002D7D10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 xml:space="preserve">Prawo zamówień publicznych </w:t>
      </w:r>
      <w:r w:rsidRPr="00642C33">
        <w:rPr>
          <w:rFonts w:ascii="Arial" w:hAnsi="Arial" w:cs="Arial"/>
        </w:rPr>
        <w:t xml:space="preserve">(Dz. U. z 2010 r. Nr 113, poz. 759 z </w:t>
      </w:r>
      <w:proofErr w:type="spellStart"/>
      <w:r w:rsidRPr="00642C33">
        <w:rPr>
          <w:rFonts w:ascii="Arial" w:hAnsi="Arial" w:cs="Arial"/>
        </w:rPr>
        <w:t>późn</w:t>
      </w:r>
      <w:proofErr w:type="spellEnd"/>
      <w:r w:rsidRPr="00642C33">
        <w:rPr>
          <w:rFonts w:ascii="Arial" w:hAnsi="Arial" w:cs="Arial"/>
        </w:rPr>
        <w:t>. zm.)</w:t>
      </w:r>
    </w:p>
    <w:p w:rsidR="002D7D10" w:rsidRPr="00642C33" w:rsidRDefault="002D7D10" w:rsidP="002D7D10">
      <w:pPr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   Przystępując do udziału w postępowaniu o zamówienie publiczne na: </w:t>
      </w:r>
      <w:r w:rsidRPr="00642C33">
        <w:rPr>
          <w:rFonts w:ascii="Arial" w:hAnsi="Arial" w:cs="Arial"/>
          <w:b/>
        </w:rPr>
        <w:t>”Prenumeratę i dostawę w 201</w:t>
      </w:r>
      <w:r w:rsidR="00B91C8E" w:rsidRPr="00642C33">
        <w:rPr>
          <w:rFonts w:ascii="Arial" w:hAnsi="Arial" w:cs="Arial"/>
          <w:b/>
        </w:rPr>
        <w:t>2</w:t>
      </w:r>
      <w:r w:rsidRPr="00642C33">
        <w:rPr>
          <w:rFonts w:ascii="Arial" w:hAnsi="Arial" w:cs="Arial"/>
          <w:b/>
        </w:rPr>
        <w:t xml:space="preserve"> r. prasy, czasopism społeczno-politycznych i czasopism fachowych polskich oraz zagranicznych dla Krajowej Szkoły Administracji Publicznej” </w:t>
      </w:r>
      <w:r w:rsidRPr="00642C33">
        <w:rPr>
          <w:rFonts w:ascii="Arial" w:hAnsi="Arial"/>
        </w:rPr>
        <w:t>w imieniu swoim i reprezentowanej przeze mnie (nas) firmy oświadczam, że:</w:t>
      </w: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tabs>
          <w:tab w:val="left" w:pos="720"/>
        </w:tabs>
        <w:jc w:val="both"/>
      </w:pPr>
    </w:p>
    <w:p w:rsidR="002D7D10" w:rsidRPr="00642C33" w:rsidRDefault="002D7D10" w:rsidP="002D7D10">
      <w:pPr>
        <w:tabs>
          <w:tab w:val="left" w:pos="720"/>
        </w:tabs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- nie podlegam/y wykluczeniu z postępowania o udzielenie zamówienia na podstawie art. 24 ust. 1 pkt. 2 ustawy</w:t>
      </w:r>
      <w:r w:rsidRPr="00642C33">
        <w:rPr>
          <w:rFonts w:ascii="Arial" w:hAnsi="Arial"/>
        </w:rPr>
        <w:t xml:space="preserve"> z dnia  29 stycznia 2004 roku</w:t>
      </w:r>
      <w:r w:rsidRPr="00642C33">
        <w:rPr>
          <w:rFonts w:ascii="Arial" w:hAnsi="Arial" w:cs="Arial"/>
        </w:rPr>
        <w:t xml:space="preserve"> Prawo zamówień publicznych (Dz. U. z 2010 r. Nr 113, poz. 759 z </w:t>
      </w:r>
      <w:proofErr w:type="spellStart"/>
      <w:r w:rsidRPr="00642C33">
        <w:rPr>
          <w:rFonts w:ascii="Arial" w:hAnsi="Arial" w:cs="Arial"/>
        </w:rPr>
        <w:t>poźn.zm</w:t>
      </w:r>
      <w:proofErr w:type="spellEnd"/>
      <w:r w:rsidRPr="00642C33">
        <w:rPr>
          <w:rFonts w:ascii="Arial" w:hAnsi="Arial" w:cs="Arial"/>
        </w:rPr>
        <w:t>.).</w:t>
      </w:r>
    </w:p>
    <w:p w:rsidR="002D7D10" w:rsidRPr="00642C33" w:rsidRDefault="002D7D10" w:rsidP="002D7D10">
      <w:pPr>
        <w:tabs>
          <w:tab w:val="left" w:pos="720"/>
        </w:tabs>
        <w:jc w:val="both"/>
        <w:rPr>
          <w:rFonts w:ascii="Arial" w:hAnsi="Arial" w:cs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2D7D10" w:rsidRPr="00642C33" w:rsidRDefault="002D7D10" w:rsidP="002D7D10">
      <w:pPr>
        <w:rPr>
          <w:sz w:val="26"/>
        </w:rPr>
      </w:pPr>
    </w:p>
    <w:p w:rsidR="002D7D10" w:rsidRPr="00642C33" w:rsidRDefault="002D7D10" w:rsidP="002D7D10">
      <w:pPr>
        <w:rPr>
          <w:sz w:val="26"/>
        </w:rPr>
      </w:pPr>
    </w:p>
    <w:p w:rsidR="002D7D10" w:rsidRPr="00642C33" w:rsidRDefault="002D7D10" w:rsidP="002D7D10">
      <w:pPr>
        <w:rPr>
          <w:sz w:val="26"/>
        </w:rPr>
      </w:pP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rPr>
          <w:rFonts w:ascii="Arial" w:hAnsi="Arial" w:cs="Arial"/>
        </w:rPr>
      </w:pPr>
      <w:r w:rsidRPr="00642C33">
        <w:rPr>
          <w:rFonts w:ascii="Arial" w:hAnsi="Arial" w:cs="Arial"/>
        </w:rPr>
        <w:t>............................., dnia ................ .201</w:t>
      </w:r>
      <w:r w:rsidR="00B91C8E" w:rsidRPr="00642C33">
        <w:rPr>
          <w:rFonts w:ascii="Arial" w:hAnsi="Arial" w:cs="Arial"/>
        </w:rPr>
        <w:t>1</w:t>
      </w:r>
      <w:r w:rsidRPr="00642C33">
        <w:rPr>
          <w:rFonts w:ascii="Arial" w:hAnsi="Arial" w:cs="Arial"/>
        </w:rPr>
        <w:t xml:space="preserve"> r.</w:t>
      </w: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rPr>
          <w:rFonts w:ascii="Arial" w:hAnsi="Arial" w:cs="Arial"/>
        </w:rPr>
      </w:pPr>
    </w:p>
    <w:p w:rsidR="002D7D10" w:rsidRPr="00642C33" w:rsidRDefault="002D7D10" w:rsidP="002D7D10">
      <w:pPr>
        <w:ind w:left="5664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2D7D10" w:rsidRPr="00642C33" w:rsidRDefault="002D7D10" w:rsidP="002D7D10">
      <w:pPr>
        <w:ind w:left="4956" w:firstLine="708"/>
        <w:rPr>
          <w:rFonts w:ascii="Arial" w:hAnsi="Arial" w:cs="Arial"/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>podpis(y) osoby(osób) uprawnionej</w:t>
      </w:r>
    </w:p>
    <w:p w:rsidR="002D7D10" w:rsidRPr="00642C33" w:rsidRDefault="002D7D10" w:rsidP="002D7D10">
      <w:pPr>
        <w:rPr>
          <w:sz w:val="22"/>
          <w:szCs w:val="22"/>
        </w:rPr>
      </w:pPr>
      <w:r w:rsidRPr="00642C33">
        <w:rPr>
          <w:rFonts w:ascii="Arial" w:hAnsi="Arial" w:cs="Arial"/>
          <w:sz w:val="22"/>
          <w:szCs w:val="22"/>
        </w:rPr>
        <w:t xml:space="preserve">  </w:t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</w:r>
      <w:r w:rsidRPr="00642C33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2D7D10">
      <w:pPr>
        <w:jc w:val="right"/>
        <w:rPr>
          <w:rFonts w:ascii="Arial" w:hAnsi="Arial"/>
          <w:b/>
        </w:rPr>
      </w:pPr>
      <w:r w:rsidRPr="00642C33">
        <w:rPr>
          <w:rFonts w:ascii="Arial" w:hAnsi="Arial"/>
          <w:b/>
        </w:rPr>
        <w:t>Załącznik nr 2</w:t>
      </w:r>
    </w:p>
    <w:p w:rsidR="002D7D10" w:rsidRPr="00642C33" w:rsidRDefault="002D7D10" w:rsidP="00BA59B0">
      <w:pPr>
        <w:pStyle w:val="Nagwek1"/>
      </w:pPr>
    </w:p>
    <w:p w:rsidR="002D7D10" w:rsidRPr="00642C33" w:rsidRDefault="002D7D10" w:rsidP="00BA59B0">
      <w:pPr>
        <w:pStyle w:val="Nagwek1"/>
      </w:pPr>
      <w:r w:rsidRPr="00642C33">
        <w:t>Umowa nr…………… z dnia …………</w:t>
      </w:r>
    </w:p>
    <w:p w:rsidR="002D7D10" w:rsidRPr="00642C33" w:rsidRDefault="002D7D10" w:rsidP="002D7D10">
      <w:pPr>
        <w:jc w:val="center"/>
        <w:rPr>
          <w:rFonts w:ascii="Arial" w:hAnsi="Arial"/>
        </w:rPr>
      </w:pPr>
      <w:r w:rsidRPr="00642C33">
        <w:rPr>
          <w:rFonts w:ascii="Arial" w:hAnsi="Arial"/>
        </w:rPr>
        <w:t>zawarta w Warszawie</w:t>
      </w:r>
    </w:p>
    <w:p w:rsidR="002D7D10" w:rsidRPr="00642C33" w:rsidRDefault="002D7D10" w:rsidP="002D7D10">
      <w:pPr>
        <w:rPr>
          <w:rFonts w:ascii="Arial" w:hAnsi="Arial"/>
        </w:rPr>
      </w:pPr>
      <w:r w:rsidRPr="00642C33">
        <w:rPr>
          <w:rFonts w:ascii="Arial" w:hAnsi="Arial"/>
        </w:rPr>
        <w:t>pomiędzy:</w:t>
      </w:r>
    </w:p>
    <w:p w:rsidR="002D7D10" w:rsidRPr="00642C33" w:rsidRDefault="002D7D10" w:rsidP="00B91C8E">
      <w:pPr>
        <w:pStyle w:val="Tekstpodstawowy2"/>
        <w:spacing w:line="240" w:lineRule="auto"/>
        <w:rPr>
          <w:rFonts w:ascii="Arial" w:hAnsi="Arial" w:cs="Arial"/>
        </w:rPr>
      </w:pPr>
      <w:r w:rsidRPr="00642C33">
        <w:rPr>
          <w:rFonts w:ascii="Arial" w:hAnsi="Arial" w:cs="Arial"/>
          <w:b/>
        </w:rPr>
        <w:t>Krajową Szkołą Administracji Publicznej</w:t>
      </w:r>
      <w:r w:rsidRPr="00642C33">
        <w:rPr>
          <w:rFonts w:ascii="Arial" w:hAnsi="Arial" w:cs="Arial"/>
        </w:rPr>
        <w:t xml:space="preserve">, z siedzibą w Warszawie, przy ul. Wawelskiej 56 (02-067) Warszawa, NIP: 525-000-61-24, zwana dalej Zamawiającym, którą reprezentuje: </w:t>
      </w:r>
    </w:p>
    <w:p w:rsidR="002D7D10" w:rsidRPr="00642C33" w:rsidRDefault="00B91C8E" w:rsidP="002D7D10">
      <w:pPr>
        <w:pStyle w:val="Tekstpodstawowy2"/>
      </w:pPr>
      <w:r w:rsidRPr="00642C33">
        <w:t>....................................................................................</w:t>
      </w: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, </w:t>
      </w: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>a</w:t>
      </w: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……………………………………………………… </w:t>
      </w: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>zwany</w:t>
      </w:r>
      <w:r w:rsidR="00B91C8E" w:rsidRPr="00642C33">
        <w:rPr>
          <w:rFonts w:ascii="Arial" w:hAnsi="Arial"/>
        </w:rPr>
        <w:t>m</w:t>
      </w:r>
      <w:r w:rsidRPr="00642C33">
        <w:rPr>
          <w:rFonts w:ascii="Arial" w:hAnsi="Arial"/>
        </w:rPr>
        <w:t xml:space="preserve"> dalej Dostawcą</w:t>
      </w:r>
    </w:p>
    <w:p w:rsidR="002D7D10" w:rsidRPr="00642C33" w:rsidRDefault="002D7D10" w:rsidP="002D7D10">
      <w:pPr>
        <w:jc w:val="both"/>
        <w:rPr>
          <w:rFonts w:ascii="Arial" w:hAnsi="Arial" w:cs="Arial"/>
        </w:rPr>
      </w:pPr>
    </w:p>
    <w:p w:rsidR="002D7D10" w:rsidRPr="00642C33" w:rsidRDefault="002D7D10" w:rsidP="002D7D10">
      <w:pPr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 xml:space="preserve"> </w:t>
      </w:r>
    </w:p>
    <w:p w:rsidR="002D7D10" w:rsidRPr="00642C33" w:rsidRDefault="002D7D10" w:rsidP="002D7D10">
      <w:pPr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 xml:space="preserve">Umowa została zawarta w oparciu o postępowanie przeprowadzone w trybie przetargu nieograniczonego na podstawie ustawy z dnia 29 stycznia 2004 r. Prawo zamówień publicznych (Dz. U. z 2010 r. Nr 113, poz. 759 z </w:t>
      </w:r>
      <w:proofErr w:type="spellStart"/>
      <w:r w:rsidRPr="00642C33">
        <w:rPr>
          <w:rFonts w:ascii="Arial" w:hAnsi="Arial" w:cs="Arial"/>
        </w:rPr>
        <w:t>późn.zm</w:t>
      </w:r>
      <w:proofErr w:type="spellEnd"/>
      <w:r w:rsidRPr="00642C33">
        <w:rPr>
          <w:rFonts w:ascii="Arial" w:hAnsi="Arial" w:cs="Arial"/>
        </w:rPr>
        <w:t>.).</w:t>
      </w:r>
    </w:p>
    <w:p w:rsidR="002D7D10" w:rsidRPr="00642C33" w:rsidRDefault="002D7D10" w:rsidP="002D7D10">
      <w:p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Integralną częścią tej Umowy jest Specyfikacja Istotnych Warunków Zamówienia (SIWZ) – Załącznik nr 1 do Umowy oraz złożona oferta z dnia ……………… - Załącznik nr 2 do Umowy. </w:t>
      </w:r>
    </w:p>
    <w:p w:rsidR="002D7D10" w:rsidRPr="00642C33" w:rsidRDefault="002D7D10" w:rsidP="002D7D10">
      <w:pPr>
        <w:pStyle w:val="Tekstpodstawowy21"/>
        <w:jc w:val="left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 xml:space="preserve">o następującej treści:  </w:t>
      </w:r>
    </w:p>
    <w:p w:rsidR="002D7D10" w:rsidRPr="00642C33" w:rsidRDefault="002D7D10" w:rsidP="002D7D10">
      <w:pPr>
        <w:pStyle w:val="Tekstpodstawowy21"/>
        <w:jc w:val="left"/>
        <w:rPr>
          <w:rFonts w:ascii="Arial" w:hAnsi="Arial"/>
          <w:sz w:val="22"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1.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pStyle w:val="Tekstpodstawowy"/>
        <w:tabs>
          <w:tab w:val="num" w:pos="360"/>
        </w:tabs>
        <w:spacing w:after="0"/>
        <w:ind w:left="360" w:hanging="360"/>
        <w:jc w:val="both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Przedmiotem Umowy jest dostawa naukowych czasopism krajowych i/lub zagranicznych wydanych w 201</w:t>
      </w:r>
      <w:r w:rsidR="00B91C8E" w:rsidRPr="00642C33">
        <w:rPr>
          <w:rFonts w:ascii="Arial" w:hAnsi="Arial"/>
          <w:sz w:val="22"/>
        </w:rPr>
        <w:t>2</w:t>
      </w:r>
      <w:r w:rsidRPr="00642C33">
        <w:rPr>
          <w:rFonts w:ascii="Arial" w:hAnsi="Arial"/>
          <w:sz w:val="22"/>
        </w:rPr>
        <w:t xml:space="preserve"> roku dla KSAP na warunkach określonych poniżej:</w:t>
      </w:r>
    </w:p>
    <w:p w:rsidR="002D7D10" w:rsidRPr="00642C33" w:rsidRDefault="002D7D10" w:rsidP="002D7D10">
      <w:pPr>
        <w:numPr>
          <w:ilvl w:val="0"/>
          <w:numId w:val="37"/>
        </w:numPr>
        <w:tabs>
          <w:tab w:val="left" w:pos="170"/>
        </w:tabs>
        <w:suppressAutoHyphens/>
        <w:jc w:val="both"/>
        <w:rPr>
          <w:rFonts w:ascii="Arial" w:hAnsi="Arial"/>
        </w:rPr>
      </w:pPr>
      <w:r w:rsidRPr="00642C33">
        <w:rPr>
          <w:rFonts w:ascii="Arial" w:hAnsi="Arial"/>
        </w:rPr>
        <w:t>Dostawa prasy i czasopism zgodnie z Załącznikami nr 3a i</w:t>
      </w:r>
      <w:r w:rsidR="00B91C8E" w:rsidRPr="00642C33">
        <w:rPr>
          <w:rFonts w:ascii="Arial" w:hAnsi="Arial"/>
        </w:rPr>
        <w:t>/lub</w:t>
      </w:r>
      <w:r w:rsidRPr="00642C33">
        <w:rPr>
          <w:rFonts w:ascii="Arial" w:hAnsi="Arial"/>
        </w:rPr>
        <w:t xml:space="preserve"> 3b do SIWZ, według oferty z dnia …………..</w:t>
      </w:r>
    </w:p>
    <w:p w:rsidR="002D7D10" w:rsidRPr="00642C33" w:rsidRDefault="002D7D10" w:rsidP="002D7D10">
      <w:pPr>
        <w:pStyle w:val="Tekstpodstawowywcity31"/>
        <w:numPr>
          <w:ilvl w:val="0"/>
          <w:numId w:val="37"/>
        </w:numPr>
        <w:tabs>
          <w:tab w:val="left" w:pos="170"/>
        </w:tabs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Zamówienie zostanie zrealizowane od pierwszych numerów wydanych zgodnie z planem na 201</w:t>
      </w:r>
      <w:r w:rsidR="00B91C8E" w:rsidRPr="00642C33">
        <w:rPr>
          <w:rFonts w:ascii="Arial" w:hAnsi="Arial"/>
          <w:sz w:val="22"/>
        </w:rPr>
        <w:t>2</w:t>
      </w:r>
      <w:r w:rsidRPr="00642C33">
        <w:rPr>
          <w:rFonts w:ascii="Arial" w:hAnsi="Arial"/>
          <w:sz w:val="22"/>
        </w:rPr>
        <w:t xml:space="preserve"> rok do ostatnich numerów wydanych wg planu wydawniczego na rok 201</w:t>
      </w:r>
      <w:r w:rsidR="00B91C8E" w:rsidRPr="00642C33">
        <w:rPr>
          <w:rFonts w:ascii="Arial" w:hAnsi="Arial"/>
          <w:sz w:val="22"/>
        </w:rPr>
        <w:t>2</w:t>
      </w:r>
      <w:r w:rsidRPr="00642C33">
        <w:rPr>
          <w:rFonts w:ascii="Arial" w:hAnsi="Arial"/>
          <w:sz w:val="22"/>
        </w:rPr>
        <w:t>. Wykonawca jest zobowiązany do potwierdzania pisemnego, faksem pod numerem ………… lub pocztą elektroniczną na adres ……………………przyjęcia reklamacji poszczególnych numerów czasopism i baz danych oraz udzielania na bieżąco rzeczowych wyjaśnień związanych z opóźnieniami w dostawie;</w:t>
      </w:r>
    </w:p>
    <w:p w:rsidR="002D7D10" w:rsidRPr="00642C33" w:rsidRDefault="002D7D10" w:rsidP="002D7D10">
      <w:pPr>
        <w:pStyle w:val="Tekstpodstawowywcity31"/>
        <w:numPr>
          <w:ilvl w:val="0"/>
          <w:numId w:val="37"/>
        </w:numPr>
        <w:tabs>
          <w:tab w:val="left" w:pos="170"/>
        </w:tabs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Zamówione czasopisma i prasa będą dostarczane przez Dostawcę bezpośrednio do siedziby Krajowej Szkoły Administracji Krajowej w Warszawie, przy ul. Wawelskiej 56. Koszty dostawy w całości pokrywa Dostawca.</w:t>
      </w:r>
    </w:p>
    <w:p w:rsidR="002D7D10" w:rsidRPr="00642C33" w:rsidRDefault="002D7D10" w:rsidP="002D7D10">
      <w:pPr>
        <w:pStyle w:val="Tekstpodstawowy31"/>
        <w:numPr>
          <w:ilvl w:val="0"/>
          <w:numId w:val="37"/>
        </w:numPr>
        <w:tabs>
          <w:tab w:val="left" w:pos="170"/>
        </w:tabs>
        <w:rPr>
          <w:rFonts w:ascii="Arial" w:hAnsi="Arial"/>
          <w:color w:val="auto"/>
          <w:sz w:val="22"/>
        </w:rPr>
      </w:pPr>
      <w:r w:rsidRPr="00642C33">
        <w:rPr>
          <w:rFonts w:ascii="Arial" w:hAnsi="Arial"/>
          <w:color w:val="auto"/>
          <w:sz w:val="22"/>
        </w:rPr>
        <w:t>Dotrzymanie terminu dostawy każdego numeru czasopisma, opublikowanego i znajdującego się na rynku, według poniższego schematu:</w:t>
      </w:r>
    </w:p>
    <w:p w:rsidR="002D7D10" w:rsidRPr="00642C33" w:rsidRDefault="002D7D10" w:rsidP="002D7D10">
      <w:pPr>
        <w:ind w:left="900"/>
        <w:rPr>
          <w:rFonts w:ascii="Arial" w:hAnsi="Arial"/>
        </w:rPr>
      </w:pPr>
      <w:r w:rsidRPr="00642C33">
        <w:rPr>
          <w:rFonts w:ascii="Arial" w:hAnsi="Arial"/>
        </w:rPr>
        <w:t>codzienna prasa zagraniczna</w:t>
      </w:r>
      <w:r w:rsidRPr="00642C33">
        <w:rPr>
          <w:rFonts w:ascii="Arial" w:hAnsi="Arial"/>
        </w:rPr>
        <w:tab/>
        <w:t>- w ciągu 3 dni od daty ukazania</w:t>
      </w:r>
      <w:r w:rsidR="00B91C8E" w:rsidRPr="00642C33">
        <w:rPr>
          <w:rFonts w:ascii="Arial" w:hAnsi="Arial"/>
        </w:rPr>
        <w:t>;</w:t>
      </w:r>
    </w:p>
    <w:p w:rsidR="002D7D10" w:rsidRPr="00642C33" w:rsidRDefault="002D7D10" w:rsidP="002D7D10">
      <w:pPr>
        <w:ind w:left="900"/>
        <w:rPr>
          <w:rFonts w:ascii="Arial" w:hAnsi="Arial"/>
        </w:rPr>
      </w:pPr>
      <w:r w:rsidRPr="00642C33">
        <w:rPr>
          <w:rFonts w:ascii="Arial" w:hAnsi="Arial"/>
        </w:rPr>
        <w:t>codzienna prasa polska</w:t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  <w:t>- do godz. 08.00 w dniu wydania</w:t>
      </w:r>
      <w:r w:rsidR="00B91C8E" w:rsidRPr="00642C33">
        <w:rPr>
          <w:rFonts w:ascii="Arial" w:hAnsi="Arial"/>
        </w:rPr>
        <w:t>;</w:t>
      </w:r>
    </w:p>
    <w:p w:rsidR="002D7D10" w:rsidRPr="00642C33" w:rsidRDefault="002D7D10" w:rsidP="002D7D10">
      <w:pPr>
        <w:ind w:left="900"/>
        <w:rPr>
          <w:rFonts w:ascii="Arial" w:hAnsi="Arial"/>
        </w:rPr>
      </w:pPr>
      <w:r w:rsidRPr="00642C33">
        <w:rPr>
          <w:rFonts w:ascii="Arial" w:hAnsi="Arial"/>
        </w:rPr>
        <w:t>tygodnik</w:t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="00B91C8E" w:rsidRPr="00642C33">
        <w:rPr>
          <w:rFonts w:ascii="Arial" w:hAnsi="Arial"/>
        </w:rPr>
        <w:t>-</w:t>
      </w:r>
      <w:r w:rsidRPr="00642C33">
        <w:rPr>
          <w:rFonts w:ascii="Arial" w:hAnsi="Arial"/>
        </w:rPr>
        <w:t xml:space="preserve"> w ciągu 1 tygodnia od daty wydania;</w:t>
      </w:r>
    </w:p>
    <w:p w:rsidR="002D7D10" w:rsidRPr="00642C33" w:rsidRDefault="002D7D10" w:rsidP="002D7D10">
      <w:pPr>
        <w:ind w:left="900"/>
        <w:rPr>
          <w:rFonts w:ascii="Arial" w:hAnsi="Arial"/>
        </w:rPr>
      </w:pPr>
      <w:r w:rsidRPr="00642C33">
        <w:rPr>
          <w:rFonts w:ascii="Arial" w:hAnsi="Arial"/>
        </w:rPr>
        <w:t>pozostałe częstotliwości</w:t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="00B91C8E" w:rsidRPr="00642C33">
        <w:rPr>
          <w:rFonts w:ascii="Arial" w:hAnsi="Arial"/>
        </w:rPr>
        <w:t>-</w:t>
      </w:r>
      <w:r w:rsidRPr="00642C33">
        <w:rPr>
          <w:rFonts w:ascii="Arial" w:hAnsi="Arial"/>
        </w:rPr>
        <w:t xml:space="preserve"> w ciągu  4 tygodni od daty wydania;</w:t>
      </w:r>
    </w:p>
    <w:p w:rsidR="002D7D10" w:rsidRPr="00642C33" w:rsidRDefault="002D7D10" w:rsidP="002D7D10">
      <w:pPr>
        <w:numPr>
          <w:ilvl w:val="0"/>
          <w:numId w:val="37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lastRenderedPageBreak/>
        <w:t xml:space="preserve">W przypadku nieotrzymania tytułu (zeszytu) w powyższych terminach, Zamawiający złoży najpóźniej w ciągu 30 dni od umówionej daty dostarczenia czasopisma reklamację u Wykonawcy w jeden z następujących sposobów: w trybie </w:t>
      </w:r>
      <w:proofErr w:type="spellStart"/>
      <w:r w:rsidRPr="00642C33">
        <w:rPr>
          <w:rFonts w:ascii="Arial" w:hAnsi="Arial"/>
        </w:rPr>
        <w:t>online</w:t>
      </w:r>
      <w:proofErr w:type="spellEnd"/>
      <w:r w:rsidRPr="00642C33">
        <w:rPr>
          <w:rFonts w:ascii="Arial" w:hAnsi="Arial"/>
        </w:rPr>
        <w:t xml:space="preserve"> w bazie informacyjno-reklamacyjnej Wykonawcy, znajdującej się pod adresem ……………………, telefonicznie na numer ………………, pocztą elektroniczną na </w:t>
      </w:r>
      <w:proofErr w:type="spellStart"/>
      <w:r w:rsidRPr="00642C33">
        <w:rPr>
          <w:rFonts w:ascii="Arial" w:hAnsi="Arial"/>
        </w:rPr>
        <w:t>adres………………lub</w:t>
      </w:r>
      <w:proofErr w:type="spellEnd"/>
      <w:r w:rsidRPr="00642C33">
        <w:rPr>
          <w:rFonts w:ascii="Arial" w:hAnsi="Arial"/>
        </w:rPr>
        <w:t xml:space="preserve"> faksem na numer…………… ;</w:t>
      </w:r>
    </w:p>
    <w:p w:rsidR="002D7D10" w:rsidRPr="00642C33" w:rsidRDefault="002D7D10" w:rsidP="002D7D10">
      <w:pPr>
        <w:numPr>
          <w:ilvl w:val="0"/>
          <w:numId w:val="37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Wykonawca jest zobowiązany do poczynienia wszelkich starań w celu uzupełnienia dostawy każdego zareklamowanego braku zeszytu odpowiednio: </w:t>
      </w:r>
    </w:p>
    <w:p w:rsidR="002D7D10" w:rsidRPr="00642C33" w:rsidRDefault="002D7D10" w:rsidP="002D7D10">
      <w:pPr>
        <w:ind w:left="900"/>
        <w:rPr>
          <w:rFonts w:ascii="Arial" w:hAnsi="Arial"/>
        </w:rPr>
      </w:pPr>
      <w:r w:rsidRPr="00642C33">
        <w:rPr>
          <w:rFonts w:ascii="Arial" w:hAnsi="Arial"/>
        </w:rPr>
        <w:t xml:space="preserve">dla prasy codziennej </w:t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  <w:t>- w ciągu 1 dnia od daty złożenia reklamacji;</w:t>
      </w:r>
    </w:p>
    <w:p w:rsidR="002D7D10" w:rsidRPr="00642C33" w:rsidRDefault="002D7D10" w:rsidP="002D7D10">
      <w:pPr>
        <w:tabs>
          <w:tab w:val="left" w:pos="900"/>
        </w:tabs>
        <w:ind w:left="900" w:right="-108"/>
        <w:rPr>
          <w:rFonts w:ascii="Arial" w:hAnsi="Arial"/>
          <w:u w:val="single"/>
        </w:rPr>
      </w:pPr>
      <w:r w:rsidRPr="00642C33">
        <w:rPr>
          <w:rFonts w:ascii="Arial" w:hAnsi="Arial"/>
        </w:rPr>
        <w:t>dla tygodników</w:t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Pr="00642C33">
        <w:rPr>
          <w:rFonts w:ascii="Arial" w:hAnsi="Arial"/>
        </w:rPr>
        <w:tab/>
      </w:r>
      <w:r w:rsidR="00B91C8E" w:rsidRPr="00642C33">
        <w:rPr>
          <w:rFonts w:ascii="Arial" w:hAnsi="Arial"/>
        </w:rPr>
        <w:t>-</w:t>
      </w:r>
      <w:r w:rsidRPr="00642C33">
        <w:rPr>
          <w:rFonts w:ascii="Arial" w:hAnsi="Arial"/>
        </w:rPr>
        <w:t xml:space="preserve"> w ciągu 2 tygodni od daty złożenia reklamacji; </w:t>
      </w:r>
    </w:p>
    <w:p w:rsidR="002D7D10" w:rsidRPr="00642C33" w:rsidRDefault="002D7D10" w:rsidP="002D7D10">
      <w:pPr>
        <w:pStyle w:val="Tekstpodstawowywcity"/>
        <w:ind w:left="900"/>
        <w:rPr>
          <w:rFonts w:ascii="Arial" w:hAnsi="Arial" w:cs="Arial"/>
        </w:rPr>
      </w:pPr>
      <w:r w:rsidRPr="00642C33">
        <w:rPr>
          <w:rFonts w:ascii="Arial" w:hAnsi="Arial" w:cs="Arial"/>
        </w:rPr>
        <w:t>dla pozostałych czasopism</w:t>
      </w:r>
      <w:r w:rsidRPr="00642C33">
        <w:rPr>
          <w:rFonts w:ascii="Arial" w:hAnsi="Arial" w:cs="Arial"/>
        </w:rPr>
        <w:tab/>
      </w:r>
      <w:r w:rsidR="00B91C8E" w:rsidRPr="00642C33">
        <w:rPr>
          <w:rFonts w:ascii="Arial" w:hAnsi="Arial" w:cs="Arial"/>
        </w:rPr>
        <w:t>-</w:t>
      </w:r>
      <w:r w:rsidRPr="00642C33">
        <w:rPr>
          <w:rFonts w:ascii="Arial" w:hAnsi="Arial" w:cs="Arial"/>
        </w:rPr>
        <w:t xml:space="preserve">  w ciągu 4 tygodni od daty złożenia reklamacji;</w:t>
      </w:r>
    </w:p>
    <w:p w:rsidR="002D7D10" w:rsidRPr="00642C33" w:rsidRDefault="002D7D10" w:rsidP="00B91C8E">
      <w:pPr>
        <w:pStyle w:val="Tekstpodstawowywcity31"/>
        <w:numPr>
          <w:ilvl w:val="0"/>
          <w:numId w:val="37"/>
        </w:numPr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W przypadku niemożności wyegzekwowania czasopisma lub poszczególnych numerów od wydawcy, Wykonawca jest zobowiązany do pisemnego poinformowania Zamawiającego o przyczynie powstałej zaległości wraz z jej uzasadnieniem ze strony wydawcy;</w:t>
      </w:r>
    </w:p>
    <w:p w:rsidR="002D7D10" w:rsidRPr="00642C33" w:rsidRDefault="002D7D10" w:rsidP="00B91C8E">
      <w:pPr>
        <w:pStyle w:val="Tekstpodstawowywcity31"/>
        <w:numPr>
          <w:ilvl w:val="0"/>
          <w:numId w:val="38"/>
        </w:numPr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Czasopisma lub poszczególne numery, które zostały opublikowane, a nie dostarczone do Zamawiającego, Wykonawca zobowiązany jest dostarczyć z innego źródła, na własny koszt;</w:t>
      </w:r>
    </w:p>
    <w:p w:rsidR="002D7D10" w:rsidRPr="00642C33" w:rsidRDefault="002D7D10" w:rsidP="002D7D10">
      <w:pPr>
        <w:pStyle w:val="Tekstpodstawowywcity31"/>
        <w:numPr>
          <w:ilvl w:val="0"/>
          <w:numId w:val="38"/>
        </w:numPr>
        <w:tabs>
          <w:tab w:val="left" w:pos="530"/>
        </w:tabs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W przypadku niewydania tytułu czasopisma lub pojedynczego numeru przez wydawcę Wykonawca ma obowiązek:</w:t>
      </w:r>
    </w:p>
    <w:p w:rsidR="002D7D10" w:rsidRPr="00642C33" w:rsidRDefault="002D7D10" w:rsidP="002D7D10">
      <w:pPr>
        <w:tabs>
          <w:tab w:val="left" w:pos="1418"/>
        </w:tabs>
        <w:suppressAutoHyphens/>
        <w:rPr>
          <w:rFonts w:ascii="Arial" w:hAnsi="Arial" w:cs="Arial"/>
        </w:rPr>
      </w:pPr>
      <w:r w:rsidRPr="00642C33">
        <w:rPr>
          <w:rFonts w:ascii="Arial" w:hAnsi="Arial"/>
        </w:rPr>
        <w:tab/>
      </w:r>
      <w:r w:rsidRPr="00642C33">
        <w:rPr>
          <w:rFonts w:ascii="Arial" w:hAnsi="Arial" w:cs="Arial"/>
        </w:rPr>
        <w:t xml:space="preserve">poinformowania Zamawiającego pisemnie o zaistniałym fakcie </w:t>
      </w:r>
    </w:p>
    <w:p w:rsidR="002D7D10" w:rsidRPr="00642C33" w:rsidRDefault="002D7D10" w:rsidP="002D7D10">
      <w:pPr>
        <w:tabs>
          <w:tab w:val="left" w:pos="1418"/>
        </w:tabs>
        <w:suppressAutoHyphens/>
        <w:ind w:left="1416"/>
        <w:rPr>
          <w:rFonts w:ascii="Arial" w:hAnsi="Arial" w:cs="Arial"/>
        </w:rPr>
      </w:pPr>
      <w:r w:rsidRPr="00642C33">
        <w:rPr>
          <w:rFonts w:ascii="Arial" w:hAnsi="Arial" w:cs="Arial"/>
        </w:rPr>
        <w:t>oraz sporządzenia specyfikacji niewykonanych dostaw wg stanu na ostatni dzień miesiąca w którym stwierdzono brak numeru i rozliczenia finansowego fakturą korygującą, wystawioną w ciągu 7 dni od dnia sporządzenia specyfikacji;</w:t>
      </w:r>
    </w:p>
    <w:p w:rsidR="002D7D10" w:rsidRPr="00642C33" w:rsidRDefault="002D7D10" w:rsidP="002D7D10">
      <w:pPr>
        <w:pStyle w:val="Tekstpodstawowywcity21"/>
        <w:numPr>
          <w:ilvl w:val="0"/>
          <w:numId w:val="38"/>
        </w:numPr>
        <w:tabs>
          <w:tab w:val="left" w:pos="530"/>
        </w:tabs>
        <w:rPr>
          <w:rFonts w:ascii="Arial" w:hAnsi="Arial"/>
          <w:color w:val="auto"/>
          <w:sz w:val="22"/>
        </w:rPr>
      </w:pPr>
      <w:r w:rsidRPr="00642C33">
        <w:rPr>
          <w:rFonts w:ascii="Arial" w:hAnsi="Arial"/>
          <w:color w:val="auto"/>
          <w:sz w:val="22"/>
        </w:rPr>
        <w:t>Wykonawca jest zobowiązany do sporządzania i dostarczania do Zamawiającego na bieżąco informacji dotyczących zmian: tytułów czasopism, częstotliwości, ISSN, zawieszenia/wznowienia tytułów oraz prowadzenia całości korespondencji z wydawcami.</w:t>
      </w:r>
    </w:p>
    <w:p w:rsidR="002D7D10" w:rsidRPr="00642C33" w:rsidRDefault="002D7D10" w:rsidP="002D7D10">
      <w:pPr>
        <w:pStyle w:val="Tekstpodstawowywcity21"/>
        <w:ind w:left="0" w:firstLine="0"/>
        <w:jc w:val="left"/>
        <w:rPr>
          <w:rFonts w:ascii="Arial" w:hAnsi="Arial"/>
          <w:color w:val="auto"/>
          <w:sz w:val="22"/>
        </w:rPr>
      </w:pPr>
    </w:p>
    <w:p w:rsidR="002D7D10" w:rsidRPr="00642C33" w:rsidRDefault="002D7D10" w:rsidP="002D7D10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 w:rsidRPr="00642C33">
        <w:rPr>
          <w:rFonts w:ascii="Arial" w:hAnsi="Arial"/>
        </w:rPr>
        <w:t>W przypadku dostawy czasopism drukowanych poza państwami członkowskimi Unii Europejskiej</w:t>
      </w:r>
      <w:r w:rsidRPr="00642C33">
        <w:rPr>
          <w:rFonts w:ascii="Arial" w:hAnsi="Arial"/>
          <w:b/>
        </w:rPr>
        <w:t xml:space="preserve"> </w:t>
      </w:r>
      <w:r w:rsidRPr="00642C33">
        <w:rPr>
          <w:rFonts w:ascii="Arial" w:hAnsi="Arial"/>
        </w:rPr>
        <w:t xml:space="preserve">Wykonawca zapewnia całkowitą obsługę celną dostarczanych czasopism i baz danych, ponosząc wszystkie związane z tym koszty. </w:t>
      </w:r>
    </w:p>
    <w:p w:rsidR="002D7D10" w:rsidRPr="00642C33" w:rsidRDefault="002D7D10" w:rsidP="002D7D10">
      <w:pPr>
        <w:ind w:left="360" w:hanging="190"/>
        <w:rPr>
          <w:rFonts w:ascii="Arial" w:hAnsi="Arial"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2.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Wartość zamówienia według oferty przetargowej wynosi ………….. PLN brutto (słownie: ………………………………………………………………………………..) na którą to cenę składają się następujące elementy: </w:t>
      </w:r>
    </w:p>
    <w:p w:rsidR="002D7D10" w:rsidRPr="00642C33" w:rsidRDefault="002D7D10" w:rsidP="002D7D10">
      <w:pPr>
        <w:ind w:left="360"/>
        <w:rPr>
          <w:rFonts w:ascii="Arial" w:hAnsi="Arial"/>
        </w:rPr>
      </w:pPr>
      <w:r w:rsidRPr="00642C33">
        <w:rPr>
          <w:rFonts w:ascii="Arial" w:hAnsi="Arial"/>
        </w:rPr>
        <w:tab/>
        <w:t xml:space="preserve"> cena netto: ………………………...PLN* (słownie złotych: ………………)</w:t>
      </w:r>
    </w:p>
    <w:p w:rsidR="002D7D10" w:rsidRPr="00642C33" w:rsidRDefault="002D7D10" w:rsidP="002D7D10">
      <w:pPr>
        <w:rPr>
          <w:rFonts w:ascii="Arial" w:hAnsi="Arial"/>
        </w:rPr>
      </w:pPr>
      <w:r w:rsidRPr="00642C33">
        <w:rPr>
          <w:rFonts w:ascii="Arial" w:hAnsi="Arial"/>
        </w:rPr>
        <w:t xml:space="preserve">   </w:t>
      </w:r>
      <w:r w:rsidRPr="00642C33">
        <w:rPr>
          <w:rFonts w:ascii="Arial" w:hAnsi="Arial"/>
        </w:rPr>
        <w:tab/>
        <w:t xml:space="preserve"> podatek VAT ………………….PLN *(słownie złotych: ………………….)</w:t>
      </w:r>
    </w:p>
    <w:p w:rsidR="002D7D10" w:rsidRPr="00642C33" w:rsidRDefault="002D7D10" w:rsidP="002D7D10">
      <w:pPr>
        <w:ind w:firstLine="708"/>
        <w:rPr>
          <w:rFonts w:ascii="Arial" w:hAnsi="Arial"/>
        </w:rPr>
      </w:pPr>
      <w:r w:rsidRPr="00642C33">
        <w:rPr>
          <w:rFonts w:ascii="Arial" w:hAnsi="Arial"/>
        </w:rPr>
        <w:tab/>
      </w:r>
    </w:p>
    <w:p w:rsidR="002D7D10" w:rsidRPr="00642C33" w:rsidRDefault="002D7D10" w:rsidP="002D7D10">
      <w:pPr>
        <w:pStyle w:val="Tekstpodstawowy21"/>
        <w:ind w:left="360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 xml:space="preserve">Zamawiający dokona zapłaty za czasopisma dostarczone na podstawie faktury, obejmującej faktycznie dostarczone publikacje w kwartalnym okresie rozliczeniowym. Faktura VAT będzie wystawiona ostatniego dnia roboczego danego kwartału. </w:t>
      </w:r>
    </w:p>
    <w:p w:rsidR="002D7D10" w:rsidRPr="00642C33" w:rsidRDefault="002D7D10" w:rsidP="002D7D1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642C33">
        <w:rPr>
          <w:rFonts w:ascii="Arial" w:hAnsi="Arial"/>
        </w:rPr>
        <w:t>Wykonawca zobowiązany jest do utrzymania stałej ceny w czasie obowiązywania Umowy oraz do końca realizacji dostawy wszystkich czasopism.</w:t>
      </w:r>
    </w:p>
    <w:p w:rsidR="002D7D10" w:rsidRPr="00642C33" w:rsidRDefault="002D7D10" w:rsidP="002D7D10">
      <w:pPr>
        <w:pStyle w:val="Tekstpodstawowy21"/>
        <w:jc w:val="left"/>
        <w:rPr>
          <w:rFonts w:ascii="Arial" w:hAnsi="Arial"/>
          <w:sz w:val="22"/>
        </w:rPr>
      </w:pPr>
    </w:p>
    <w:p w:rsidR="002D7D10" w:rsidRPr="00642C33" w:rsidRDefault="002D7D10" w:rsidP="002D7D10">
      <w:pPr>
        <w:pStyle w:val="Tekstpodstawowy21"/>
        <w:numPr>
          <w:ilvl w:val="0"/>
          <w:numId w:val="39"/>
        </w:numPr>
        <w:tabs>
          <w:tab w:val="clear" w:pos="720"/>
          <w:tab w:val="num" w:pos="360"/>
        </w:tabs>
        <w:ind w:left="360"/>
        <w:jc w:val="left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Zapłata zostanie dokonana w terminie 14 dni przelewem na rachunek bankowy Wykonawcy:</w:t>
      </w:r>
    </w:p>
    <w:p w:rsidR="002D7D10" w:rsidRPr="00642C33" w:rsidRDefault="002D7D10" w:rsidP="002D7D10">
      <w:pPr>
        <w:pStyle w:val="Tekstpodstawowy21"/>
        <w:ind w:firstLine="390"/>
        <w:jc w:val="left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……………………………………………………………………………………………………</w:t>
      </w:r>
    </w:p>
    <w:p w:rsidR="002D7D10" w:rsidRPr="00642C33" w:rsidRDefault="002D7D10" w:rsidP="002D7D10">
      <w:pPr>
        <w:pStyle w:val="Tekstpodstawowy21"/>
        <w:ind w:firstLine="390"/>
        <w:jc w:val="left"/>
        <w:rPr>
          <w:rFonts w:ascii="Arial" w:hAnsi="Arial"/>
          <w:sz w:val="22"/>
        </w:rPr>
      </w:pPr>
    </w:p>
    <w:p w:rsidR="002D7D10" w:rsidRPr="00642C33" w:rsidRDefault="002D7D10" w:rsidP="002D7D10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642C33">
        <w:rPr>
          <w:rFonts w:ascii="Arial" w:hAnsi="Arial"/>
        </w:rPr>
        <w:lastRenderedPageBreak/>
        <w:t>Cena obejmuje wszelkie koszty transportu wszystkich elementów przedmiotu przetargu, uwzględniając miejsce dostawy podane przez Zamawiającego w SIWZ.</w:t>
      </w:r>
    </w:p>
    <w:p w:rsidR="002D7D10" w:rsidRPr="00642C33" w:rsidRDefault="002D7D10" w:rsidP="002D7D10">
      <w:pPr>
        <w:pStyle w:val="Tekstpodstawowy"/>
        <w:rPr>
          <w:rFonts w:ascii="Arial" w:hAnsi="Arial"/>
          <w:b/>
          <w:sz w:val="22"/>
        </w:rPr>
      </w:pPr>
    </w:p>
    <w:p w:rsidR="002D7D10" w:rsidRPr="00642C33" w:rsidRDefault="002D7D10" w:rsidP="00F12FC8">
      <w:pPr>
        <w:pStyle w:val="Tekstpodstawowy"/>
        <w:ind w:left="3540" w:firstLine="708"/>
        <w:rPr>
          <w:rFonts w:ascii="Arial" w:hAnsi="Arial"/>
          <w:b/>
          <w:sz w:val="22"/>
        </w:rPr>
      </w:pPr>
      <w:r w:rsidRPr="00642C33">
        <w:rPr>
          <w:rFonts w:ascii="Arial" w:hAnsi="Arial"/>
          <w:b/>
          <w:sz w:val="22"/>
        </w:rPr>
        <w:t>§ 3.</w:t>
      </w:r>
    </w:p>
    <w:p w:rsidR="002D7D10" w:rsidRPr="00642C33" w:rsidRDefault="002D7D10" w:rsidP="002D7D10">
      <w:pPr>
        <w:pStyle w:val="Tekstpodstawowy"/>
        <w:rPr>
          <w:rFonts w:ascii="Arial" w:hAnsi="Arial" w:cs="Arial"/>
          <w:b/>
          <w:sz w:val="22"/>
        </w:rPr>
      </w:pPr>
    </w:p>
    <w:p w:rsidR="002D7D10" w:rsidRPr="00642C33" w:rsidRDefault="002D7D10" w:rsidP="006D6262">
      <w:pPr>
        <w:pStyle w:val="Tekstpodstawowy2"/>
        <w:spacing w:line="240" w:lineRule="auto"/>
        <w:rPr>
          <w:rFonts w:ascii="Arial" w:hAnsi="Arial" w:cs="Arial"/>
        </w:rPr>
      </w:pPr>
      <w:r w:rsidRPr="00642C33">
        <w:rPr>
          <w:rFonts w:ascii="Arial" w:hAnsi="Arial" w:cs="Arial"/>
        </w:rPr>
        <w:t>Osobami odpowiedzialnymi za współpracę ze strony Zamawiającego są:</w:t>
      </w:r>
    </w:p>
    <w:p w:rsidR="002D7D10" w:rsidRPr="00642C33" w:rsidRDefault="00B91C8E" w:rsidP="006D6262">
      <w:pPr>
        <w:numPr>
          <w:ilvl w:val="0"/>
          <w:numId w:val="41"/>
        </w:numPr>
        <w:rPr>
          <w:rFonts w:ascii="Arial" w:hAnsi="Arial"/>
        </w:rPr>
      </w:pPr>
      <w:r w:rsidRPr="00642C33">
        <w:rPr>
          <w:rFonts w:ascii="Arial" w:hAnsi="Arial"/>
        </w:rPr>
        <w:t>..........................................................................................</w:t>
      </w:r>
    </w:p>
    <w:p w:rsidR="002D7D10" w:rsidRPr="00642C33" w:rsidRDefault="002D7D10" w:rsidP="002D7D10">
      <w:pPr>
        <w:rPr>
          <w:rFonts w:ascii="Arial" w:hAnsi="Arial"/>
        </w:rPr>
      </w:pPr>
      <w:r w:rsidRPr="00642C33">
        <w:rPr>
          <w:rFonts w:ascii="Arial" w:hAnsi="Arial"/>
        </w:rPr>
        <w:t>natomiast  ze strony Wykonawcy:</w:t>
      </w:r>
    </w:p>
    <w:p w:rsidR="002D7D10" w:rsidRPr="00642C33" w:rsidRDefault="002D7D10" w:rsidP="002D7D10">
      <w:pPr>
        <w:rPr>
          <w:rFonts w:ascii="Arial" w:hAnsi="Arial"/>
        </w:rPr>
      </w:pPr>
      <w:r w:rsidRPr="00642C33">
        <w:rPr>
          <w:rFonts w:ascii="Arial" w:hAnsi="Arial"/>
        </w:rPr>
        <w:t>-</w:t>
      </w:r>
      <w:r w:rsidR="006D6262" w:rsidRPr="00642C33">
        <w:rPr>
          <w:rFonts w:ascii="Arial" w:hAnsi="Arial"/>
        </w:rPr>
        <w:t xml:space="preserve">     </w:t>
      </w:r>
      <w:r w:rsidRPr="00642C33">
        <w:rPr>
          <w:rFonts w:ascii="Arial" w:hAnsi="Arial"/>
        </w:rPr>
        <w:t>……………………..............................................................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4.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pStyle w:val="Tekstpodstawowy"/>
        <w:numPr>
          <w:ilvl w:val="3"/>
          <w:numId w:val="39"/>
        </w:numPr>
        <w:tabs>
          <w:tab w:val="clear" w:pos="2880"/>
          <w:tab w:val="num" w:pos="360"/>
        </w:tabs>
        <w:spacing w:after="0"/>
        <w:ind w:left="360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Umowa zostaje zawarta na czas określony - od dnia 01.01.201</w:t>
      </w:r>
      <w:r w:rsidR="00B91C8E" w:rsidRPr="00642C33">
        <w:rPr>
          <w:rFonts w:ascii="Arial" w:hAnsi="Arial"/>
          <w:sz w:val="22"/>
        </w:rPr>
        <w:t>2</w:t>
      </w:r>
      <w:r w:rsidRPr="00642C33">
        <w:rPr>
          <w:rFonts w:ascii="Arial" w:hAnsi="Arial"/>
          <w:sz w:val="22"/>
        </w:rPr>
        <w:t xml:space="preserve"> r. do dnia 31.12.201</w:t>
      </w:r>
      <w:r w:rsidR="00B91C8E" w:rsidRPr="00642C33">
        <w:rPr>
          <w:rFonts w:ascii="Arial" w:hAnsi="Arial"/>
          <w:sz w:val="22"/>
        </w:rPr>
        <w:t>2</w:t>
      </w:r>
      <w:r w:rsidRPr="00642C33">
        <w:rPr>
          <w:rFonts w:ascii="Arial" w:hAnsi="Arial"/>
          <w:sz w:val="22"/>
        </w:rPr>
        <w:t xml:space="preserve"> r. </w:t>
      </w:r>
    </w:p>
    <w:p w:rsidR="002D7D10" w:rsidRPr="00642C33" w:rsidRDefault="002D7D10" w:rsidP="002D7D10">
      <w:pPr>
        <w:jc w:val="both"/>
        <w:rPr>
          <w:rFonts w:ascii="Arial" w:hAnsi="Arial"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5.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6D6262" w:rsidRPr="00642C33" w:rsidRDefault="006D6262" w:rsidP="006D6262">
      <w:pPr>
        <w:jc w:val="center"/>
        <w:rPr>
          <w:rFonts w:ascii="Arial" w:hAnsi="Arial" w:cs="Arial"/>
        </w:rPr>
      </w:pPr>
    </w:p>
    <w:p w:rsidR="006D6262" w:rsidRPr="00642C33" w:rsidRDefault="006D6262" w:rsidP="006D6262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Zamawiający zastrzega sobie prawo do ograniczenia zakresu przedmiotu umowy określonego w załącznikach 3a i/lub 3b, zarówno co do ilości egzemplarzy jak i zakresu zamawianej prasy i orzecznictwa, bez konsekwencji finansowych i prawnych.</w:t>
      </w:r>
    </w:p>
    <w:p w:rsidR="006D6262" w:rsidRPr="00642C33" w:rsidRDefault="006D6262" w:rsidP="006D6262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>Ustala się możliwość dokonywania zmian w zamówieniu (rezygnacji) w zakresie ilościowym i tytułowym z realizacją w terminie nie dłuższym niż 7 dni roboczych. Zmiana ilości zamówionej prasy będzie mogła nastąpić w wybranym przez Zamawiającego momencie i będzie się odbywała w formie pisemnej.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6.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numPr>
          <w:ilvl w:val="0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W razie niewłaściwego wykonania przedmiotu umowy, a w szczególności w razie opóźnień w realizacji usługi dostawy poszczególnych tytułów, albo w razie niedostarczenia wydanych tytułów Zamawiającemu oraz w razie niewykonania przedmiotu Umowy, Wykonawca, zapłaci Zamawiającemu karę umowną w następujących wysokościach </w:t>
      </w:r>
    </w:p>
    <w:p w:rsidR="002D7D10" w:rsidRPr="00642C33" w:rsidRDefault="002D7D10" w:rsidP="002D7D10">
      <w:pPr>
        <w:numPr>
          <w:ilvl w:val="1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 xml:space="preserve">w razie opóźnienia w dostawie któregokolwiek z tytułów - 0,5 % wartości wynagrodzenia za każdy dzień opóźnienia, za każdy tytuł </w:t>
      </w:r>
    </w:p>
    <w:p w:rsidR="002D7D10" w:rsidRPr="00642C33" w:rsidRDefault="002D7D10" w:rsidP="002D7D10">
      <w:pPr>
        <w:numPr>
          <w:ilvl w:val="1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>w razie niedostarczenia któregokolwiek z tytułów – 10 % wartości wynagrodzenia za każdy nie dostarczony tytuł</w:t>
      </w:r>
    </w:p>
    <w:p w:rsidR="002D7D10" w:rsidRPr="00642C33" w:rsidRDefault="002D7D10" w:rsidP="002D7D10">
      <w:pPr>
        <w:ind w:left="1080"/>
        <w:jc w:val="both"/>
        <w:rPr>
          <w:rFonts w:ascii="Arial" w:hAnsi="Arial"/>
        </w:rPr>
      </w:pPr>
    </w:p>
    <w:p w:rsidR="002D7D10" w:rsidRPr="00642C33" w:rsidRDefault="002D7D10" w:rsidP="002D7D10">
      <w:pPr>
        <w:numPr>
          <w:ilvl w:val="0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>Wykonawca jest uprawniony do odstąpienia od niniejszej Umowy w terminie 14 dni od dnia jej zawarcia, jednakże w razie odstąpienia zapłaci on Zamawiającemu odstępne w wysokości 10 % wartości przedmiotu Umowy.</w:t>
      </w:r>
    </w:p>
    <w:p w:rsidR="002D7D10" w:rsidRPr="00642C33" w:rsidRDefault="002D7D10" w:rsidP="002D7D10">
      <w:pPr>
        <w:numPr>
          <w:ilvl w:val="0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>Zamawiający zapłaci Wykonawcy karę umowną za odstąpienie od Umowy z przyczyn leżących po stronie Zamawiającego, za wyjątkiem sytuacji opisanej w art.145 ustawy z dn.29.01.2004 Prawo Zamówień Publicznych – 10% wartości brutto przedmiotu Umowy</w:t>
      </w:r>
    </w:p>
    <w:p w:rsidR="002D7D10" w:rsidRPr="00642C33" w:rsidRDefault="002D7D10" w:rsidP="002D7D10">
      <w:pPr>
        <w:numPr>
          <w:ilvl w:val="0"/>
          <w:numId w:val="42"/>
        </w:numPr>
        <w:jc w:val="both"/>
        <w:rPr>
          <w:rFonts w:ascii="Arial" w:hAnsi="Arial"/>
        </w:rPr>
      </w:pPr>
      <w:r w:rsidRPr="00642C33">
        <w:rPr>
          <w:rFonts w:ascii="Arial" w:hAnsi="Arial"/>
        </w:rPr>
        <w:t>W przypadku zaistnienia okoliczności skutkujących koniecznością nałożenia kar umownych, podstawą zapłaty kary umownej będzie wystawiona nota obciążeniowa.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jc w:val="center"/>
        <w:rPr>
          <w:rFonts w:ascii="Arial" w:hAnsi="Arial"/>
          <w:b/>
        </w:rPr>
      </w:pPr>
      <w:r w:rsidRPr="00642C33">
        <w:rPr>
          <w:rFonts w:ascii="Arial" w:hAnsi="Arial"/>
          <w:b/>
        </w:rPr>
        <w:t>§ 7.</w:t>
      </w:r>
    </w:p>
    <w:p w:rsidR="002D7D10" w:rsidRPr="00642C33" w:rsidRDefault="002D7D10" w:rsidP="002D7D10">
      <w:pPr>
        <w:jc w:val="center"/>
        <w:rPr>
          <w:rFonts w:ascii="Arial" w:hAnsi="Arial"/>
          <w:b/>
        </w:rPr>
      </w:pPr>
    </w:p>
    <w:p w:rsidR="002D7D10" w:rsidRPr="00642C33" w:rsidRDefault="002D7D10" w:rsidP="002D7D10">
      <w:pPr>
        <w:pStyle w:val="Tekstpodstawowy21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Obie strony wyrażają zgodę na polubowne rozwiązywanie ewentualnych spraw spornych przez osoby odpowiedzialne, wyszczególnione w tej Umowie. W razie niemożności rozwiązania sporów polubownie Strony ustalają jako właściwy sąd siedziby Zamawiającego.</w:t>
      </w:r>
    </w:p>
    <w:p w:rsidR="002D7D10" w:rsidRPr="00642C33" w:rsidRDefault="002D7D10" w:rsidP="002D7D10">
      <w:pPr>
        <w:pStyle w:val="Tekstpodstawowy21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 xml:space="preserve">W sprawach nieuregulowanych niniejszą Umową stosuje się przepisy ustawy z dnia 23 kwietnia 1964 r. Kodeks Cywilny i ustawy z dnia 29 stycznia 2004 </w:t>
      </w:r>
      <w:proofErr w:type="spellStart"/>
      <w:r w:rsidRPr="00642C33">
        <w:rPr>
          <w:rFonts w:ascii="Arial" w:hAnsi="Arial"/>
          <w:sz w:val="22"/>
        </w:rPr>
        <w:t>r</w:t>
      </w:r>
      <w:proofErr w:type="spellEnd"/>
      <w:r w:rsidRPr="00642C33">
        <w:rPr>
          <w:rFonts w:ascii="Arial" w:hAnsi="Arial"/>
          <w:sz w:val="22"/>
        </w:rPr>
        <w:t>,. Prawo Zamówień Publicznych.</w:t>
      </w:r>
    </w:p>
    <w:p w:rsidR="006D6262" w:rsidRPr="00642C33" w:rsidRDefault="006D6262" w:rsidP="006D6262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642C33">
        <w:rPr>
          <w:rFonts w:ascii="Arial" w:hAnsi="Arial" w:cs="Arial"/>
        </w:rPr>
        <w:t xml:space="preserve">Zakazuje się zmian postanowień niniejszej umowy w stosunku do treści oferty, zgodnie z postanowieniami art. 144 ust. 1 ustawy z dnia 29 stycznia 2004 roku Prawo zamówień publicznych (Dz. U. z 2010 r. Nr 113, poz. 759 z </w:t>
      </w:r>
      <w:proofErr w:type="spellStart"/>
      <w:r w:rsidRPr="00642C33">
        <w:rPr>
          <w:rFonts w:ascii="Arial" w:hAnsi="Arial" w:cs="Arial"/>
        </w:rPr>
        <w:t>późn</w:t>
      </w:r>
      <w:proofErr w:type="spellEnd"/>
      <w:r w:rsidRPr="00642C33">
        <w:rPr>
          <w:rFonts w:ascii="Arial" w:hAnsi="Arial" w:cs="Arial"/>
        </w:rPr>
        <w:t>. zm.).</w:t>
      </w:r>
    </w:p>
    <w:p w:rsidR="006D6262" w:rsidRPr="00642C33" w:rsidRDefault="006D6262" w:rsidP="006D6262">
      <w:pPr>
        <w:pStyle w:val="Tekstpodstawowy21"/>
        <w:rPr>
          <w:rFonts w:ascii="Arial" w:hAnsi="Arial"/>
          <w:sz w:val="22"/>
        </w:rPr>
      </w:pPr>
    </w:p>
    <w:p w:rsidR="002D7D10" w:rsidRPr="00642C33" w:rsidRDefault="002D7D10" w:rsidP="002D7D10">
      <w:pPr>
        <w:pStyle w:val="Tekstpodstawowy21"/>
        <w:jc w:val="left"/>
        <w:rPr>
          <w:rFonts w:ascii="Arial" w:hAnsi="Arial"/>
          <w:b/>
          <w:sz w:val="22"/>
        </w:rPr>
      </w:pPr>
    </w:p>
    <w:p w:rsidR="002D7D10" w:rsidRPr="00642C33" w:rsidRDefault="002D7D10" w:rsidP="002D7D10">
      <w:pPr>
        <w:pStyle w:val="Tekstpodstawowy21"/>
        <w:jc w:val="center"/>
        <w:rPr>
          <w:rFonts w:ascii="Arial" w:hAnsi="Arial"/>
          <w:b/>
          <w:sz w:val="22"/>
        </w:rPr>
      </w:pPr>
      <w:r w:rsidRPr="00642C33">
        <w:rPr>
          <w:rFonts w:ascii="Arial" w:hAnsi="Arial"/>
          <w:b/>
          <w:sz w:val="22"/>
        </w:rPr>
        <w:t>§ 8.</w:t>
      </w:r>
    </w:p>
    <w:p w:rsidR="002D7D10" w:rsidRPr="00642C33" w:rsidRDefault="002D7D10" w:rsidP="002D7D10">
      <w:pPr>
        <w:pStyle w:val="Tekstpodstawowy21"/>
        <w:jc w:val="center"/>
        <w:rPr>
          <w:rFonts w:ascii="Arial" w:hAnsi="Arial"/>
          <w:b/>
          <w:sz w:val="22"/>
        </w:rPr>
      </w:pPr>
    </w:p>
    <w:p w:rsidR="002D7D10" w:rsidRPr="00642C33" w:rsidRDefault="002D7D10" w:rsidP="002D7D10">
      <w:pPr>
        <w:pStyle w:val="Tekstpodstawowy21"/>
        <w:rPr>
          <w:rFonts w:ascii="Arial" w:hAnsi="Arial"/>
          <w:sz w:val="22"/>
        </w:rPr>
      </w:pPr>
      <w:r w:rsidRPr="00642C33">
        <w:rPr>
          <w:rFonts w:ascii="Arial" w:hAnsi="Arial"/>
          <w:sz w:val="22"/>
        </w:rPr>
        <w:t>Umowę spisano w trzech jednobrzmiących egzemplarzach, dwa egzemplarze dla Zamawiającego oraz jeden egzemplarz dla Dostawcy</w:t>
      </w:r>
    </w:p>
    <w:p w:rsidR="002D7D10" w:rsidRPr="00642C33" w:rsidRDefault="002D7D10" w:rsidP="002D7D10">
      <w:pPr>
        <w:pStyle w:val="Tekstpodstawowy21"/>
        <w:rPr>
          <w:rFonts w:ascii="Arial" w:hAnsi="Arial"/>
          <w:sz w:val="22"/>
        </w:rPr>
      </w:pPr>
    </w:p>
    <w:p w:rsidR="002D7D10" w:rsidRPr="00642C33" w:rsidRDefault="002D7D10" w:rsidP="002D7D10">
      <w:pPr>
        <w:pStyle w:val="Tekstpodstawowy21"/>
        <w:rPr>
          <w:rFonts w:ascii="Arial" w:hAnsi="Arial"/>
          <w:sz w:val="22"/>
        </w:rPr>
      </w:pPr>
    </w:p>
    <w:p w:rsidR="002D7D10" w:rsidRPr="00642C33" w:rsidRDefault="002D7D10" w:rsidP="002D7D10">
      <w:pPr>
        <w:pStyle w:val="Tekstpodstawowy21"/>
        <w:ind w:firstLine="708"/>
        <w:rPr>
          <w:rFonts w:ascii="Arial" w:hAnsi="Arial"/>
          <w:sz w:val="22"/>
        </w:rPr>
      </w:pPr>
      <w:r w:rsidRPr="00642C33">
        <w:rPr>
          <w:rFonts w:ascii="Arial" w:hAnsi="Arial"/>
          <w:b/>
          <w:sz w:val="22"/>
        </w:rPr>
        <w:t>Z A M A W I A J Ą C Y</w:t>
      </w:r>
      <w:r w:rsidRPr="00642C33">
        <w:rPr>
          <w:rFonts w:ascii="Arial" w:hAnsi="Arial"/>
          <w:b/>
          <w:sz w:val="22"/>
        </w:rPr>
        <w:tab/>
      </w:r>
      <w:r w:rsidRPr="00642C33">
        <w:rPr>
          <w:rFonts w:ascii="Arial" w:hAnsi="Arial"/>
          <w:b/>
          <w:sz w:val="22"/>
        </w:rPr>
        <w:tab/>
      </w:r>
      <w:r w:rsidRPr="00642C33">
        <w:rPr>
          <w:rFonts w:ascii="Arial" w:hAnsi="Arial"/>
          <w:b/>
          <w:sz w:val="22"/>
        </w:rPr>
        <w:tab/>
      </w:r>
      <w:r w:rsidRPr="00642C33">
        <w:rPr>
          <w:rFonts w:ascii="Arial" w:hAnsi="Arial"/>
          <w:b/>
          <w:sz w:val="22"/>
        </w:rPr>
        <w:tab/>
      </w:r>
      <w:r w:rsidRPr="00642C33">
        <w:rPr>
          <w:rFonts w:ascii="Arial" w:hAnsi="Arial"/>
          <w:b/>
          <w:sz w:val="22"/>
        </w:rPr>
        <w:tab/>
        <w:t>D O S T A W C A</w:t>
      </w:r>
      <w:r w:rsidRPr="00642C33">
        <w:rPr>
          <w:rFonts w:ascii="Arial" w:hAnsi="Arial"/>
          <w:sz w:val="22"/>
        </w:rPr>
        <w:t>.</w:t>
      </w:r>
    </w:p>
    <w:p w:rsidR="002D7D10" w:rsidRPr="00642C33" w:rsidRDefault="002D7D10" w:rsidP="002D7D10">
      <w:pPr>
        <w:rPr>
          <w:rFonts w:ascii="Arial" w:hAnsi="Arial"/>
        </w:rPr>
      </w:pPr>
    </w:p>
    <w:p w:rsidR="002D7D10" w:rsidRPr="00642C33" w:rsidRDefault="002D7D10" w:rsidP="002D7D10">
      <w:pPr>
        <w:rPr>
          <w:b/>
        </w:rPr>
      </w:pPr>
    </w:p>
    <w:p w:rsidR="002D7D10" w:rsidRPr="00642C33" w:rsidRDefault="002D7D10" w:rsidP="002D7D10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2D7D10" w:rsidRPr="00642C33" w:rsidRDefault="002D7D10" w:rsidP="005919F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sectPr w:rsidR="002D7D10" w:rsidRPr="00642C33" w:rsidSect="003670FA">
      <w:headerReference w:type="default" r:id="rId7"/>
      <w:footerReference w:type="default" r:id="rId8"/>
      <w:pgSz w:w="11906" w:h="16838" w:code="9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55" w:rsidRDefault="008D5855">
      <w:r>
        <w:separator/>
      </w:r>
    </w:p>
  </w:endnote>
  <w:endnote w:type="continuationSeparator" w:id="0">
    <w:p w:rsidR="008D5855" w:rsidRDefault="008D5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55" w:rsidRDefault="008D5855">
    <w:pPr>
      <w:pStyle w:val="Stopka"/>
      <w:tabs>
        <w:tab w:val="clear" w:pos="4536"/>
        <w:tab w:val="right" w:pos="9000"/>
      </w:tabs>
      <w:rPr>
        <w:sz w:val="18"/>
      </w:rPr>
    </w:pPr>
    <w:r>
      <w:rPr>
        <w:sz w:val="18"/>
      </w:rPr>
      <w:tab/>
      <w:t xml:space="preserve">Strona: </w:t>
    </w:r>
    <w:r w:rsidR="00496C14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 w:rsidR="00496C14">
      <w:rPr>
        <w:rStyle w:val="Numerstrony"/>
        <w:sz w:val="18"/>
      </w:rPr>
      <w:fldChar w:fldCharType="separate"/>
    </w:r>
    <w:r w:rsidR="00E72F38">
      <w:rPr>
        <w:rStyle w:val="Numerstrony"/>
        <w:noProof/>
        <w:sz w:val="18"/>
      </w:rPr>
      <w:t>16</w:t>
    </w:r>
    <w:r w:rsidR="00496C14"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 w:rsidR="00496C14"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 w:rsidR="00496C14">
      <w:rPr>
        <w:rStyle w:val="Numerstrony"/>
        <w:sz w:val="18"/>
      </w:rPr>
      <w:fldChar w:fldCharType="separate"/>
    </w:r>
    <w:r w:rsidR="00E72F38">
      <w:rPr>
        <w:rStyle w:val="Numerstrony"/>
        <w:noProof/>
        <w:sz w:val="18"/>
      </w:rPr>
      <w:t>16</w:t>
    </w:r>
    <w:r w:rsidR="00496C14">
      <w:rPr>
        <w:rStyle w:val="Numerstrony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55" w:rsidRDefault="008D5855">
      <w:r>
        <w:separator/>
      </w:r>
    </w:p>
  </w:footnote>
  <w:footnote w:type="continuationSeparator" w:id="0">
    <w:p w:rsidR="008D5855" w:rsidRDefault="008D5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55" w:rsidRDefault="008D5855">
    <w:pPr>
      <w:pStyle w:val="Nagwek"/>
      <w:jc w:val="center"/>
      <w:rPr>
        <w:sz w:val="18"/>
      </w:rPr>
    </w:pPr>
    <w:r>
      <w:rPr>
        <w:sz w:val="18"/>
      </w:rPr>
      <w:t>Specyfikacja Istotnych Warunków Zamówienia</w:t>
    </w:r>
  </w:p>
  <w:p w:rsidR="008D5855" w:rsidRDefault="008D5855">
    <w:pPr>
      <w:pStyle w:val="Nagwek"/>
      <w:jc w:val="center"/>
      <w:rPr>
        <w:sz w:val="18"/>
      </w:rPr>
    </w:pPr>
    <w:r>
      <w:rPr>
        <w:sz w:val="18"/>
      </w:rPr>
      <w:t>Prenumerata i dostawa w</w:t>
    </w:r>
    <w:r w:rsidRPr="00335A77">
      <w:rPr>
        <w:sz w:val="18"/>
      </w:rPr>
      <w:t xml:space="preserve"> 2012</w:t>
    </w:r>
    <w:r>
      <w:rPr>
        <w:sz w:val="18"/>
      </w:rPr>
      <w:t xml:space="preserve"> r. prasy, czasopism społeczno-politycznych i czasopism fachowych  polskich oraz zagranicznych dla Krajowej Szkoły Administracji Publicznej.</w:t>
    </w:r>
  </w:p>
  <w:p w:rsidR="008D5855" w:rsidRDefault="00496C14">
    <w:pPr>
      <w:pStyle w:val="Nagwek"/>
    </w:pPr>
    <w:r>
      <w:rPr>
        <w:noProof/>
      </w:rPr>
      <w:pict>
        <v:line id="_x0000_s1026" style="position:absolute;z-index:251657728" from="0,3.65pt" to="468pt,3.6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D0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A4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3A8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7EB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247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4A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22F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4C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12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41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2AAA08E8"/>
    <w:lvl w:ilvl="0">
      <w:start w:val="8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</w:rPr>
    </w:lvl>
  </w:abstractNum>
  <w:abstractNum w:abstractNumId="1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70"/>
        </w:tabs>
        <w:ind w:left="170" w:firstLine="0"/>
      </w:pPr>
    </w:lvl>
  </w:abstractNum>
  <w:abstractNum w:abstractNumId="12">
    <w:nsid w:val="028C5B69"/>
    <w:multiLevelType w:val="multilevel"/>
    <w:tmpl w:val="09D0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515E3C"/>
    <w:multiLevelType w:val="hybridMultilevel"/>
    <w:tmpl w:val="E3AAB2DE"/>
    <w:lvl w:ilvl="0" w:tplc="852EB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29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AD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2F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8D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2D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4B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D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CA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7C64BD"/>
    <w:multiLevelType w:val="multilevel"/>
    <w:tmpl w:val="C69021E6"/>
    <w:lvl w:ilvl="0">
      <w:start w:val="1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08402BC5"/>
    <w:multiLevelType w:val="multilevel"/>
    <w:tmpl w:val="F44A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4A1D27"/>
    <w:multiLevelType w:val="multilevel"/>
    <w:tmpl w:val="A20C1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0C1B13EB"/>
    <w:multiLevelType w:val="multilevel"/>
    <w:tmpl w:val="0C9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9F21A6"/>
    <w:multiLevelType w:val="multilevel"/>
    <w:tmpl w:val="4B1E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0F1E2C50"/>
    <w:multiLevelType w:val="hybridMultilevel"/>
    <w:tmpl w:val="B240F53E"/>
    <w:lvl w:ilvl="0" w:tplc="FFFFFFFF">
      <w:start w:val="1"/>
      <w:numFmt w:val="lowerLetter"/>
      <w:lvlText w:val="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FFFFFFFF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2BF6102"/>
    <w:multiLevelType w:val="multilevel"/>
    <w:tmpl w:val="DA14DA4E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16804FBD"/>
    <w:multiLevelType w:val="multilevel"/>
    <w:tmpl w:val="FA0406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17B667A1"/>
    <w:multiLevelType w:val="hybridMultilevel"/>
    <w:tmpl w:val="C526EB0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18023CB4"/>
    <w:multiLevelType w:val="hybridMultilevel"/>
    <w:tmpl w:val="52BC772A"/>
    <w:lvl w:ilvl="0" w:tplc="278CA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A705E7"/>
    <w:multiLevelType w:val="hybridMultilevel"/>
    <w:tmpl w:val="2C7AB30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1C482ED6"/>
    <w:multiLevelType w:val="multilevel"/>
    <w:tmpl w:val="40649F5E"/>
    <w:lvl w:ilvl="0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1D0801DD"/>
    <w:multiLevelType w:val="hybridMultilevel"/>
    <w:tmpl w:val="66261BF4"/>
    <w:lvl w:ilvl="0" w:tplc="70B0B06C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A05A1988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FA565106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FC2F32C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6C4E5C5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AF747CE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6FB84F94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353E1434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EAAA0C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7">
    <w:nsid w:val="1EE3197E"/>
    <w:multiLevelType w:val="multilevel"/>
    <w:tmpl w:val="A9F6D4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7B44F95"/>
    <w:multiLevelType w:val="hybridMultilevel"/>
    <w:tmpl w:val="00C4B166"/>
    <w:lvl w:ilvl="0" w:tplc="FB06B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AC1F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A00BD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B5ABD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04B2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002E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623B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9081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6C2A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291C5C28"/>
    <w:multiLevelType w:val="singleLevel"/>
    <w:tmpl w:val="21AAC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09B54A0"/>
    <w:multiLevelType w:val="multilevel"/>
    <w:tmpl w:val="88968A6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57D42AC"/>
    <w:multiLevelType w:val="multilevel"/>
    <w:tmpl w:val="FFAE6A74"/>
    <w:lvl w:ilvl="0">
      <w:start w:val="10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2">
    <w:nsid w:val="3B016168"/>
    <w:multiLevelType w:val="multilevel"/>
    <w:tmpl w:val="BBE2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3FBB237C"/>
    <w:multiLevelType w:val="hybridMultilevel"/>
    <w:tmpl w:val="E6644122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08B457B"/>
    <w:multiLevelType w:val="hybridMultilevel"/>
    <w:tmpl w:val="1A523744"/>
    <w:lvl w:ilvl="0" w:tplc="012A0246">
      <w:start w:val="1"/>
      <w:numFmt w:val="lowerLetter"/>
      <w:lvlText w:val="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5">
    <w:nsid w:val="443201D1"/>
    <w:multiLevelType w:val="hybridMultilevel"/>
    <w:tmpl w:val="F8C082B2"/>
    <w:lvl w:ilvl="0" w:tplc="39EEBE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3B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F0F80A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1A12A3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290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8D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2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C3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00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172E6B"/>
    <w:multiLevelType w:val="multilevel"/>
    <w:tmpl w:val="A20C1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E4732A0"/>
    <w:multiLevelType w:val="multilevel"/>
    <w:tmpl w:val="47F26B7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F3C7055"/>
    <w:multiLevelType w:val="hybridMultilevel"/>
    <w:tmpl w:val="C1D234EA"/>
    <w:lvl w:ilvl="0" w:tplc="80A85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863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2B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0B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F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AB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2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E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A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9B3499"/>
    <w:multiLevelType w:val="multilevel"/>
    <w:tmpl w:val="93F0D4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52419ED"/>
    <w:multiLevelType w:val="singleLevel"/>
    <w:tmpl w:val="987404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>
    <w:nsid w:val="55821A93"/>
    <w:multiLevelType w:val="hybridMultilevel"/>
    <w:tmpl w:val="754C5A8E"/>
    <w:lvl w:ilvl="0" w:tplc="183C2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332AA4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F7E715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9106A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3CE9AA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80474D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146947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564DD4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B387A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571E68A8"/>
    <w:multiLevelType w:val="multilevel"/>
    <w:tmpl w:val="A20C11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A8A2552"/>
    <w:multiLevelType w:val="hybridMultilevel"/>
    <w:tmpl w:val="2A569F92"/>
    <w:lvl w:ilvl="0" w:tplc="8FF41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AC270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F18E0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2F222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326C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3AD4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156A3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847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B3CFA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5FA61E98"/>
    <w:multiLevelType w:val="multilevel"/>
    <w:tmpl w:val="13109DA4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28009AA"/>
    <w:multiLevelType w:val="hybridMultilevel"/>
    <w:tmpl w:val="E71A735A"/>
    <w:lvl w:ilvl="0" w:tplc="E592B65E">
      <w:start w:val="1"/>
      <w:numFmt w:val="lowerLetter"/>
      <w:lvlText w:val="%1:"/>
      <w:lvlJc w:val="left"/>
      <w:pPr>
        <w:tabs>
          <w:tab w:val="num" w:pos="698"/>
        </w:tabs>
        <w:ind w:left="698" w:hanging="360"/>
      </w:pPr>
      <w:rPr>
        <w:rFonts w:ascii="Tahoma" w:hAnsi="Tahoma" w:hint="default"/>
        <w:color w:val="auto"/>
        <w:sz w:val="20"/>
        <w:szCs w:val="20"/>
      </w:rPr>
    </w:lvl>
    <w:lvl w:ilvl="1" w:tplc="AA18EF80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B61E23E6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A01E15BA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DB9A1EEC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BDCE3376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BD4483C0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F65E1D86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23AABD8A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6">
    <w:nsid w:val="6DC45053"/>
    <w:multiLevelType w:val="multilevel"/>
    <w:tmpl w:val="47F26B7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D26257"/>
    <w:multiLevelType w:val="multilevel"/>
    <w:tmpl w:val="FFC6F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3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45"/>
  </w:num>
  <w:num w:numId="15">
    <w:abstractNumId w:val="47"/>
  </w:num>
  <w:num w:numId="16">
    <w:abstractNumId w:val="21"/>
  </w:num>
  <w:num w:numId="17">
    <w:abstractNumId w:val="31"/>
  </w:num>
  <w:num w:numId="18">
    <w:abstractNumId w:val="25"/>
  </w:num>
  <w:num w:numId="19">
    <w:abstractNumId w:val="4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4"/>
  </w:num>
  <w:num w:numId="23">
    <w:abstractNumId w:val="34"/>
  </w:num>
  <w:num w:numId="24">
    <w:abstractNumId w:val="20"/>
  </w:num>
  <w:num w:numId="25">
    <w:abstractNumId w:val="22"/>
  </w:num>
  <w:num w:numId="26">
    <w:abstractNumId w:val="32"/>
  </w:num>
  <w:num w:numId="27">
    <w:abstractNumId w:val="28"/>
  </w:num>
  <w:num w:numId="28">
    <w:abstractNumId w:val="43"/>
  </w:num>
  <w:num w:numId="29">
    <w:abstractNumId w:val="37"/>
  </w:num>
  <w:num w:numId="30">
    <w:abstractNumId w:val="33"/>
  </w:num>
  <w:num w:numId="31">
    <w:abstractNumId w:val="14"/>
  </w:num>
  <w:num w:numId="32">
    <w:abstractNumId w:val="35"/>
  </w:num>
  <w:num w:numId="33">
    <w:abstractNumId w:val="2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  <w:num w:numId="38">
    <w:abstractNumId w:val="10"/>
  </w:num>
  <w:num w:numId="39">
    <w:abstractNumId w:val="15"/>
  </w:num>
  <w:num w:numId="40">
    <w:abstractNumId w:val="38"/>
  </w:num>
  <w:num w:numId="41">
    <w:abstractNumId w:val="40"/>
  </w:num>
  <w:num w:numId="42">
    <w:abstractNumId w:val="12"/>
  </w:num>
  <w:num w:numId="43">
    <w:abstractNumId w:val="29"/>
  </w:num>
  <w:num w:numId="44">
    <w:abstractNumId w:val="1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6"/>
  </w:num>
  <w:num w:numId="48">
    <w:abstractNumId w:val="30"/>
  </w:num>
  <w:num w:numId="49">
    <w:abstractNumId w:val="1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A5"/>
    <w:rsid w:val="000060BA"/>
    <w:rsid w:val="00031170"/>
    <w:rsid w:val="00033123"/>
    <w:rsid w:val="00036BB0"/>
    <w:rsid w:val="0005523D"/>
    <w:rsid w:val="00143679"/>
    <w:rsid w:val="00155BF0"/>
    <w:rsid w:val="0016335C"/>
    <w:rsid w:val="00177A89"/>
    <w:rsid w:val="00212ABD"/>
    <w:rsid w:val="002136A3"/>
    <w:rsid w:val="00245591"/>
    <w:rsid w:val="0027066E"/>
    <w:rsid w:val="0029291D"/>
    <w:rsid w:val="002D7D10"/>
    <w:rsid w:val="002E7B3C"/>
    <w:rsid w:val="00323ECF"/>
    <w:rsid w:val="00335A77"/>
    <w:rsid w:val="0036380C"/>
    <w:rsid w:val="003670FA"/>
    <w:rsid w:val="003E775A"/>
    <w:rsid w:val="004077A5"/>
    <w:rsid w:val="00496C14"/>
    <w:rsid w:val="004D22D8"/>
    <w:rsid w:val="00505CD5"/>
    <w:rsid w:val="00510DB9"/>
    <w:rsid w:val="00512D6F"/>
    <w:rsid w:val="005919F6"/>
    <w:rsid w:val="005C0F2C"/>
    <w:rsid w:val="005D7CD6"/>
    <w:rsid w:val="005E462D"/>
    <w:rsid w:val="006154E8"/>
    <w:rsid w:val="00635FBA"/>
    <w:rsid w:val="00642C33"/>
    <w:rsid w:val="006D6262"/>
    <w:rsid w:val="00762620"/>
    <w:rsid w:val="00777748"/>
    <w:rsid w:val="00783E49"/>
    <w:rsid w:val="007C0147"/>
    <w:rsid w:val="00890324"/>
    <w:rsid w:val="008D5855"/>
    <w:rsid w:val="00940A9B"/>
    <w:rsid w:val="00962BB2"/>
    <w:rsid w:val="00967004"/>
    <w:rsid w:val="00A8187C"/>
    <w:rsid w:val="00AD3C79"/>
    <w:rsid w:val="00B13650"/>
    <w:rsid w:val="00B5430B"/>
    <w:rsid w:val="00B665D2"/>
    <w:rsid w:val="00B91C8E"/>
    <w:rsid w:val="00BA59B0"/>
    <w:rsid w:val="00BC1472"/>
    <w:rsid w:val="00C023ED"/>
    <w:rsid w:val="00C34646"/>
    <w:rsid w:val="00CE3153"/>
    <w:rsid w:val="00CF267A"/>
    <w:rsid w:val="00D27258"/>
    <w:rsid w:val="00D323A4"/>
    <w:rsid w:val="00D44313"/>
    <w:rsid w:val="00D526FC"/>
    <w:rsid w:val="00DA0A20"/>
    <w:rsid w:val="00DB271D"/>
    <w:rsid w:val="00E5613C"/>
    <w:rsid w:val="00E72F38"/>
    <w:rsid w:val="00F04F14"/>
    <w:rsid w:val="00F12FC8"/>
    <w:rsid w:val="00FA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0FA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BA59B0"/>
    <w:pPr>
      <w:spacing w:before="360" w:after="120"/>
      <w:ind w:left="2555" w:firstLine="277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BA59B0"/>
    <w:pPr>
      <w:spacing w:before="60" w:after="120"/>
      <w:outlineLvl w:val="1"/>
    </w:pPr>
    <w:rPr>
      <w:bCs/>
      <w:iCs/>
      <w:color w:val="000000"/>
    </w:rPr>
  </w:style>
  <w:style w:type="paragraph" w:styleId="Nagwek3">
    <w:name w:val="heading 3"/>
    <w:basedOn w:val="Normalny"/>
    <w:autoRedefine/>
    <w:qFormat/>
    <w:rsid w:val="003670FA"/>
    <w:pPr>
      <w:numPr>
        <w:ilvl w:val="2"/>
        <w:numId w:val="1"/>
      </w:numPr>
      <w:tabs>
        <w:tab w:val="clear" w:pos="720"/>
        <w:tab w:val="left" w:pos="900"/>
      </w:tabs>
      <w:spacing w:before="60" w:after="120"/>
      <w:ind w:left="896" w:hanging="357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rsid w:val="003670FA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367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670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670F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670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67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670FA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670FA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3670FA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rsid w:val="003670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70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0FA"/>
  </w:style>
  <w:style w:type="paragraph" w:styleId="Tekstpodstawowy">
    <w:name w:val="Body Text"/>
    <w:basedOn w:val="Normalny"/>
    <w:rsid w:val="003670FA"/>
    <w:pPr>
      <w:spacing w:after="120"/>
    </w:pPr>
  </w:style>
  <w:style w:type="paragraph" w:styleId="Tekstpodstawowywcity">
    <w:name w:val="Body Text Indent"/>
    <w:basedOn w:val="Normalny"/>
    <w:rsid w:val="003670FA"/>
    <w:pPr>
      <w:spacing w:after="120"/>
      <w:ind w:left="283"/>
    </w:pPr>
  </w:style>
  <w:style w:type="character" w:styleId="Odwoaniedokomentarza">
    <w:name w:val="annotation reference"/>
    <w:basedOn w:val="Domylnaczcionkaakapitu"/>
    <w:semiHidden/>
    <w:rsid w:val="003670FA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3670FA"/>
    <w:pPr>
      <w:ind w:left="0"/>
    </w:pPr>
    <w:rPr>
      <w:b/>
      <w:bCs w:val="0"/>
      <w:szCs w:val="20"/>
    </w:rPr>
  </w:style>
  <w:style w:type="paragraph" w:styleId="Tekstpodstawowy2">
    <w:name w:val="Body Text 2"/>
    <w:basedOn w:val="Normalny"/>
    <w:rsid w:val="003670FA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3670FA"/>
    <w:rPr>
      <w:bCs w:val="0"/>
      <w:szCs w:val="20"/>
    </w:rPr>
  </w:style>
  <w:style w:type="paragraph" w:styleId="Plandokumentu">
    <w:name w:val="Document Map"/>
    <w:basedOn w:val="Normalny"/>
    <w:semiHidden/>
    <w:rsid w:val="003670FA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sid w:val="0036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70FA"/>
    <w:rPr>
      <w:b/>
      <w:bCs/>
    </w:rPr>
  </w:style>
  <w:style w:type="paragraph" w:styleId="Tekstdymka">
    <w:name w:val="Balloon Text"/>
    <w:basedOn w:val="Normalny"/>
    <w:semiHidden/>
    <w:rsid w:val="003670F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670FA"/>
    <w:pPr>
      <w:jc w:val="both"/>
    </w:pPr>
  </w:style>
  <w:style w:type="paragraph" w:customStyle="1" w:styleId="PPstandard">
    <w:name w:val="PP standard"/>
    <w:basedOn w:val="Normalny"/>
    <w:autoRedefine/>
    <w:rsid w:val="003670FA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Hipercze">
    <w:name w:val="Hyperlink"/>
    <w:basedOn w:val="Domylnaczcionkaakapitu"/>
    <w:rsid w:val="003670FA"/>
    <w:rPr>
      <w:color w:val="0000FF"/>
      <w:u w:val="single"/>
    </w:rPr>
  </w:style>
  <w:style w:type="character" w:customStyle="1" w:styleId="text">
    <w:name w:val="text"/>
    <w:basedOn w:val="Domylnaczcionkaakapitu"/>
    <w:rsid w:val="00F04F14"/>
  </w:style>
  <w:style w:type="paragraph" w:customStyle="1" w:styleId="Tekstpodstawowy21">
    <w:name w:val="Tekst podstawowy 21"/>
    <w:basedOn w:val="Normalny"/>
    <w:rsid w:val="002D7D10"/>
    <w:pPr>
      <w:suppressAutoHyphens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D7D10"/>
    <w:pPr>
      <w:suppressAutoHyphens/>
      <w:jc w:val="both"/>
    </w:pPr>
    <w:rPr>
      <w:color w:val="FF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D7D10"/>
    <w:pPr>
      <w:suppressAutoHyphens/>
      <w:ind w:left="284" w:hanging="284"/>
      <w:jc w:val="both"/>
    </w:pPr>
    <w:rPr>
      <w:color w:val="FF000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D7D10"/>
    <w:pPr>
      <w:suppressAutoHyphens/>
      <w:ind w:left="357" w:hanging="357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rsid w:val="002D7D1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7D10"/>
    <w:rPr>
      <w:rFonts w:ascii="Courier New" w:hAnsi="Courier New" w:cs="Courier New"/>
    </w:rPr>
  </w:style>
  <w:style w:type="character" w:customStyle="1" w:styleId="st">
    <w:name w:val="st"/>
    <w:basedOn w:val="Domylnaczcionkaakapitu"/>
    <w:rsid w:val="0033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105</TotalTime>
  <Pages>16</Pages>
  <Words>3651</Words>
  <Characters>23351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JCZ</dc:creator>
  <cp:keywords/>
  <dc:description/>
  <cp:lastModifiedBy>PM</cp:lastModifiedBy>
  <cp:revision>12</cp:revision>
  <cp:lastPrinted>2011-12-14T11:15:00Z</cp:lastPrinted>
  <dcterms:created xsi:type="dcterms:W3CDTF">2011-12-13T15:44:00Z</dcterms:created>
  <dcterms:modified xsi:type="dcterms:W3CDTF">2011-12-14T11:16:00Z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